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198" w:rsidRPr="004D22AD" w:rsidRDefault="00514198" w:rsidP="00514198">
      <w:pPr>
        <w:pStyle w:val="metryka"/>
        <w:spacing w:before="0" w:beforeAutospacing="0" w:after="0" w:afterAutospacing="0"/>
        <w:jc w:val="center"/>
        <w:rPr>
          <w:rStyle w:val="Pogrubienie"/>
          <w:u w:val="single"/>
          <w:lang w:val="pl-PL"/>
        </w:rPr>
      </w:pPr>
      <w:r w:rsidRPr="004D22AD">
        <w:rPr>
          <w:rStyle w:val="Pogrubienie"/>
          <w:u w:val="single"/>
          <w:lang w:val="pl-PL"/>
        </w:rPr>
        <w:t>TEKST UJEDNOLICONY</w:t>
      </w:r>
    </w:p>
    <w:p w:rsidR="00514198" w:rsidRPr="004D22AD" w:rsidRDefault="00514198" w:rsidP="00514198">
      <w:pPr>
        <w:pStyle w:val="metryka"/>
        <w:spacing w:before="0" w:beforeAutospacing="0" w:after="0" w:afterAutospacing="0"/>
        <w:jc w:val="center"/>
        <w:rPr>
          <w:rStyle w:val="Pogrubienie"/>
          <w:lang w:val="pl-PL"/>
        </w:rPr>
      </w:pPr>
    </w:p>
    <w:p w:rsidR="00514198" w:rsidRPr="004D22AD" w:rsidRDefault="00514198" w:rsidP="002A64B7">
      <w:pPr>
        <w:pStyle w:val="metryka"/>
        <w:spacing w:before="0" w:beforeAutospacing="0" w:after="0" w:afterAutospacing="0"/>
        <w:jc w:val="center"/>
        <w:rPr>
          <w:lang w:val="pl-PL"/>
        </w:rPr>
      </w:pPr>
      <w:r w:rsidRPr="004D22AD">
        <w:rPr>
          <w:rStyle w:val="Pogrubienie"/>
          <w:lang w:val="pl-PL"/>
        </w:rPr>
        <w:t>UCHWAŁA Rady Miasta Helu</w:t>
      </w:r>
    </w:p>
    <w:p w:rsidR="00514198" w:rsidRPr="004D22AD" w:rsidRDefault="00514198" w:rsidP="002A64B7">
      <w:pPr>
        <w:pStyle w:val="metryka"/>
        <w:jc w:val="center"/>
        <w:rPr>
          <w:rStyle w:val="Pogrubienie"/>
          <w:lang w:val="pl-PL"/>
        </w:rPr>
      </w:pPr>
      <w:r w:rsidRPr="004D22AD">
        <w:rPr>
          <w:rStyle w:val="Pogrubienie"/>
          <w:lang w:val="pl-PL"/>
        </w:rPr>
        <w:t xml:space="preserve">w sprawie ustalenia miejscowości Hel jako posiadającej korzystne </w:t>
      </w:r>
      <w:r w:rsidR="002A64B7" w:rsidRPr="004D22AD">
        <w:rPr>
          <w:rStyle w:val="Pogrubienie"/>
          <w:lang w:val="pl-PL"/>
        </w:rPr>
        <w:t xml:space="preserve">właściwości klimatyczne, walory </w:t>
      </w:r>
      <w:r w:rsidRPr="004D22AD">
        <w:rPr>
          <w:rStyle w:val="Pogrubienie"/>
          <w:lang w:val="pl-PL"/>
        </w:rPr>
        <w:t>krajobrazowe i warunki umożliwiające pobyt osób w celach turystycznych, wypoczynkowych lub szkoleniowych, oraz wysokości stawki dziennej opłaty miejscowej i unormowania innych spraw dotyczących tej opłaty w mieście Helu</w:t>
      </w:r>
      <w:r w:rsidR="002A64B7" w:rsidRPr="004D22AD">
        <w:rPr>
          <w:rStyle w:val="Pogrubienie"/>
          <w:lang w:val="pl-PL"/>
        </w:rPr>
        <w:t>.</w:t>
      </w:r>
    </w:p>
    <w:p w:rsidR="00514198" w:rsidRPr="004D22AD" w:rsidRDefault="00514198" w:rsidP="002A64B7">
      <w:pPr>
        <w:pStyle w:val="metryka"/>
        <w:spacing w:before="0" w:beforeAutospacing="0" w:after="0" w:afterAutospacing="0"/>
        <w:rPr>
          <w:rStyle w:val="Pogrubienie"/>
          <w:u w:val="single"/>
          <w:lang w:val="pl-PL"/>
        </w:rPr>
      </w:pPr>
      <w:r w:rsidRPr="004D22AD">
        <w:rPr>
          <w:rStyle w:val="Pogrubienie"/>
          <w:u w:val="single"/>
          <w:lang w:val="pl-PL"/>
        </w:rPr>
        <w:t>Opracowano na podstawie:</w:t>
      </w:r>
    </w:p>
    <w:p w:rsidR="00514198" w:rsidRPr="004D22AD" w:rsidRDefault="006852BD" w:rsidP="006852BD">
      <w:pPr>
        <w:pStyle w:val="NormalnyWeb"/>
        <w:numPr>
          <w:ilvl w:val="0"/>
          <w:numId w:val="1"/>
        </w:numPr>
        <w:rPr>
          <w:rStyle w:val="Pogrubienie"/>
          <w:b w:val="0"/>
          <w:bCs w:val="0"/>
          <w:lang w:val="pl-PL"/>
        </w:rPr>
      </w:pPr>
      <w:hyperlink r:id="rId7" w:history="1">
        <w:r w:rsidRPr="004D22AD">
          <w:rPr>
            <w:rStyle w:val="Hipercze"/>
            <w:lang w:val="pl-PL"/>
          </w:rPr>
          <w:t xml:space="preserve">Uchwała </w:t>
        </w:r>
        <w:r w:rsidRPr="004D22AD">
          <w:rPr>
            <w:rStyle w:val="uchw-numer"/>
            <w:color w:val="0000FF"/>
            <w:u w:val="single"/>
            <w:lang w:val="pl-PL"/>
          </w:rPr>
          <w:t>nr XXXIII/199/13</w:t>
        </w:r>
        <w:r w:rsidRPr="004D22AD">
          <w:rPr>
            <w:rStyle w:val="Hipercze"/>
            <w:lang w:val="pl-PL"/>
          </w:rPr>
          <w:t xml:space="preserve"> </w:t>
        </w:r>
        <w:r w:rsidRPr="004D22AD">
          <w:rPr>
            <w:rStyle w:val="uchw-rada"/>
            <w:color w:val="0000FF"/>
            <w:u w:val="single"/>
            <w:lang w:val="pl-PL"/>
          </w:rPr>
          <w:t>Rady Miasta Helu</w:t>
        </w:r>
        <w:r w:rsidRPr="004D22AD">
          <w:rPr>
            <w:rStyle w:val="Hipercze"/>
            <w:lang w:val="pl-PL"/>
          </w:rPr>
          <w:t xml:space="preserve"> </w:t>
        </w:r>
        <w:r w:rsidRPr="004D22AD">
          <w:rPr>
            <w:rStyle w:val="uchw-data"/>
            <w:color w:val="0000FF"/>
            <w:u w:val="single"/>
            <w:lang w:val="pl-PL"/>
          </w:rPr>
          <w:t>z dnia 30 października 2013 r.</w:t>
        </w:r>
        <w:r w:rsidRPr="004D22AD">
          <w:rPr>
            <w:rStyle w:val="Hipercze"/>
            <w:lang w:val="pl-PL"/>
          </w:rPr>
          <w:t xml:space="preserve"> </w:t>
        </w:r>
        <w:r w:rsidRPr="004D22AD">
          <w:rPr>
            <w:rStyle w:val="uchw-subject"/>
            <w:color w:val="0000FF"/>
            <w:u w:val="single"/>
            <w:lang w:val="pl-PL"/>
          </w:rPr>
          <w:t>w sprawie ustalenia miejscowości Hel jako posiadającej korzystne właściwości klimatyczne, walory krajobrazowe i warunki umożliwiające pobyt osób w celach turystycznych, wypoczynkowych lub szkoleniowych, oraz wysokości stawki dziennej opłaty miejscowej i unormowania innych spraw dotyczących tej opłaty w mieście Helu.</w:t>
        </w:r>
        <w:r w:rsidRPr="004D22AD">
          <w:rPr>
            <w:rStyle w:val="Hipercze"/>
            <w:lang w:val="pl-PL"/>
          </w:rPr>
          <w:t xml:space="preserve"> </w:t>
        </w:r>
      </w:hyperlink>
      <w:r w:rsidRPr="004D22AD">
        <w:rPr>
          <w:rStyle w:val="Pogrubienie"/>
          <w:b w:val="0"/>
          <w:lang w:val="pl-PL"/>
        </w:rPr>
        <w:br/>
      </w:r>
    </w:p>
    <w:p w:rsidR="006852BD" w:rsidRPr="004D22AD" w:rsidRDefault="006852BD" w:rsidP="006852BD">
      <w:pPr>
        <w:pStyle w:val="NormalnyWeb"/>
        <w:numPr>
          <w:ilvl w:val="0"/>
          <w:numId w:val="1"/>
        </w:numPr>
        <w:rPr>
          <w:lang w:val="pl-PL"/>
        </w:rPr>
      </w:pPr>
      <w:hyperlink r:id="rId8" w:history="1">
        <w:r w:rsidRPr="004D22AD">
          <w:rPr>
            <w:rStyle w:val="Hipercze"/>
            <w:lang w:val="pl-PL"/>
          </w:rPr>
          <w:t xml:space="preserve">Uchwała </w:t>
        </w:r>
        <w:r w:rsidRPr="004D22AD">
          <w:rPr>
            <w:rStyle w:val="uchw-numer"/>
            <w:color w:val="0000FF"/>
            <w:u w:val="single"/>
            <w:lang w:val="pl-PL"/>
          </w:rPr>
          <w:t>nr III/23/14</w:t>
        </w:r>
        <w:r w:rsidRPr="004D22AD">
          <w:rPr>
            <w:rStyle w:val="Hipercze"/>
            <w:lang w:val="pl-PL"/>
          </w:rPr>
          <w:t xml:space="preserve"> </w:t>
        </w:r>
        <w:r w:rsidRPr="004D22AD">
          <w:rPr>
            <w:rStyle w:val="uchw-rada"/>
            <w:color w:val="0000FF"/>
            <w:u w:val="single"/>
            <w:lang w:val="pl-PL"/>
          </w:rPr>
          <w:t>Rady Miasta Helu</w:t>
        </w:r>
        <w:r w:rsidRPr="004D22AD">
          <w:rPr>
            <w:rStyle w:val="Hipercze"/>
            <w:lang w:val="pl-PL"/>
          </w:rPr>
          <w:t xml:space="preserve"> </w:t>
        </w:r>
        <w:r w:rsidRPr="004D22AD">
          <w:rPr>
            <w:rStyle w:val="uchw-data"/>
            <w:color w:val="0000FF"/>
            <w:u w:val="single"/>
            <w:lang w:val="pl-PL"/>
          </w:rPr>
          <w:t>z dnia 18 grudnia 2014 r.</w:t>
        </w:r>
        <w:r w:rsidRPr="004D22AD">
          <w:rPr>
            <w:rStyle w:val="Hipercze"/>
            <w:lang w:val="pl-PL"/>
          </w:rPr>
          <w:t xml:space="preserve"> </w:t>
        </w:r>
        <w:r w:rsidRPr="004D22AD">
          <w:rPr>
            <w:rStyle w:val="uchw-subject"/>
            <w:color w:val="0000FF"/>
            <w:u w:val="single"/>
            <w:lang w:val="pl-PL"/>
          </w:rPr>
          <w:t>w sprawie: zmiany Uchwały Nr XXXIII/199/13 Rady Miasta Helu z dnia 30 października 2013 r. w sprawie ustalenia miejscowości Hel jako posiadającej korzystne właściwości klimatyczne, walory krajobrazowe i warunki umożliwiające pobyt osób w celach turystycznych, wypoczynkowych lub szkoleniowych oraz wysokości stawki dziennej opłaty miejscowej i unormowania innych spraw dotyczących tej opłaty w mieście Helu.</w:t>
        </w:r>
        <w:r w:rsidRPr="004D22AD">
          <w:rPr>
            <w:rStyle w:val="Hipercze"/>
            <w:lang w:val="pl-PL"/>
          </w:rPr>
          <w:t xml:space="preserve"> </w:t>
        </w:r>
      </w:hyperlink>
    </w:p>
    <w:p w:rsidR="006852BD" w:rsidRPr="004D22AD" w:rsidRDefault="006852BD" w:rsidP="006852BD">
      <w:pPr>
        <w:pStyle w:val="metryka"/>
        <w:spacing w:before="0" w:beforeAutospacing="0" w:after="0" w:afterAutospacing="0"/>
        <w:ind w:left="720"/>
        <w:rPr>
          <w:rStyle w:val="Pogrubienie"/>
          <w:b w:val="0"/>
          <w:bCs w:val="0"/>
          <w:lang w:val="pl-PL"/>
        </w:rPr>
      </w:pPr>
    </w:p>
    <w:p w:rsidR="002A64B7" w:rsidRPr="004D22AD" w:rsidRDefault="002A64B7" w:rsidP="002A64B7">
      <w:pPr>
        <w:pStyle w:val="metryka"/>
        <w:spacing w:before="0" w:beforeAutospacing="0" w:after="0" w:afterAutospacing="0"/>
        <w:ind w:left="720"/>
        <w:rPr>
          <w:rStyle w:val="Pogrubienie"/>
          <w:b w:val="0"/>
          <w:bCs w:val="0"/>
          <w:lang w:val="pl-PL"/>
        </w:rPr>
      </w:pPr>
    </w:p>
    <w:p w:rsidR="00514198" w:rsidRPr="004D22AD" w:rsidRDefault="00514198" w:rsidP="00514198">
      <w:pPr>
        <w:pStyle w:val="metryka"/>
        <w:pBdr>
          <w:bottom w:val="single" w:sz="6" w:space="1" w:color="auto"/>
        </w:pBdr>
        <w:spacing w:before="0" w:beforeAutospacing="0" w:after="0" w:afterAutospacing="0"/>
        <w:rPr>
          <w:lang w:val="pl-PL"/>
        </w:rPr>
      </w:pPr>
    </w:p>
    <w:p w:rsidR="00514198" w:rsidRPr="004D22AD" w:rsidRDefault="00514198" w:rsidP="00514198">
      <w:pPr>
        <w:pStyle w:val="metryka"/>
        <w:spacing w:before="0" w:beforeAutospacing="0" w:after="0" w:afterAutospacing="0"/>
        <w:rPr>
          <w:lang w:val="pl-PL"/>
        </w:rPr>
      </w:pPr>
    </w:p>
    <w:p w:rsidR="002A64B7" w:rsidRPr="004D22AD" w:rsidRDefault="002A64B7" w:rsidP="00514198">
      <w:pPr>
        <w:pStyle w:val="podstawa-prawna"/>
        <w:spacing w:before="0" w:beforeAutospacing="0" w:after="0" w:afterAutospacing="0"/>
        <w:jc w:val="both"/>
        <w:rPr>
          <w:lang w:val="pl-PL"/>
        </w:rPr>
      </w:pPr>
    </w:p>
    <w:p w:rsidR="00514198" w:rsidRPr="004D22AD" w:rsidRDefault="00514198" w:rsidP="002A64B7">
      <w:pPr>
        <w:pStyle w:val="podstawa-prawna"/>
        <w:spacing w:before="0" w:beforeAutospacing="0" w:after="0" w:afterAutospacing="0"/>
        <w:jc w:val="both"/>
        <w:rPr>
          <w:lang w:val="pl-PL"/>
        </w:rPr>
      </w:pPr>
      <w:r w:rsidRPr="004D22AD">
        <w:rPr>
          <w:lang w:val="pl-PL"/>
        </w:rPr>
        <w:t>Na podstawie art. 18 ust. 2 pkt 8 ustawy z dnia 8 marca 1990 r. o samorządzie gminnym (t.j. Dz.U. z 2013r., poz. 594 zmiany: Dz.U z 2013r., poz. 645) oraz art.17 ust.1 i 5, art. 19 pkt 1 lit.b i pkt 2 ustawy z dnia 12 stycznia 1991 r. o podatkach i opłatach lokalnych</w:t>
      </w:r>
      <w:r w:rsidRPr="004D22AD">
        <w:rPr>
          <w:rStyle w:val="indeks-gorny"/>
          <w:lang w:val="pl-PL"/>
        </w:rPr>
        <w:t>1)</w:t>
      </w:r>
      <w:r w:rsidRPr="004D22AD">
        <w:rPr>
          <w:lang w:val="pl-PL"/>
        </w:rPr>
        <w:t xml:space="preserve"> ( t.j. z 2010 r. Nr 95, poz. 613 zm. Dz. U. Nr 95, poz. 620, poz. Nr 225, poz. 1461, Nr 226, poz. 1475, z 2011 r. Nr 102, poz. 584 i Nr 112, poz. 654, Nr 171, poz. 1016 i Nr 232, poz. 1378) oraz obwieszczenia Ministra Finansów z dnia 31 lipca 2013 r. w sprawie górnych stawek kwotowych podatków i opłat lokalnych w 2014 r. (M.P poz. 724)</w:t>
      </w:r>
    </w:p>
    <w:p w:rsidR="002A64B7" w:rsidRPr="004D22AD" w:rsidRDefault="002A64B7" w:rsidP="002A64B7">
      <w:pPr>
        <w:pStyle w:val="srodtytul"/>
        <w:spacing w:before="0" w:beforeAutospacing="0" w:after="0" w:afterAutospacing="0"/>
        <w:jc w:val="center"/>
        <w:rPr>
          <w:b/>
          <w:lang w:val="pl-PL"/>
        </w:rPr>
      </w:pPr>
    </w:p>
    <w:p w:rsidR="00514198" w:rsidRPr="004D22AD" w:rsidRDefault="00514198" w:rsidP="002A64B7">
      <w:pPr>
        <w:pStyle w:val="srodtytul"/>
        <w:spacing w:before="0" w:beforeAutospacing="0" w:after="0" w:afterAutospacing="0"/>
        <w:jc w:val="center"/>
        <w:rPr>
          <w:b/>
          <w:lang w:val="pl-PL"/>
        </w:rPr>
      </w:pPr>
      <w:r w:rsidRPr="004D22AD">
        <w:rPr>
          <w:b/>
          <w:lang w:val="pl-PL"/>
        </w:rPr>
        <w:t>Rada Miasta Helu uchwala, co następuje:</w:t>
      </w:r>
    </w:p>
    <w:p w:rsidR="002A64B7" w:rsidRPr="004D22AD" w:rsidRDefault="002A64B7" w:rsidP="002A64B7">
      <w:pPr>
        <w:pStyle w:val="paragraf"/>
        <w:spacing w:before="0" w:beforeAutospacing="0" w:after="0" w:afterAutospacing="0"/>
        <w:ind w:left="426" w:hanging="426"/>
        <w:jc w:val="center"/>
        <w:rPr>
          <w:rStyle w:val="Pogrubienie"/>
          <w:lang w:val="pl-PL"/>
        </w:rPr>
      </w:pPr>
    </w:p>
    <w:p w:rsidR="00514198" w:rsidRPr="004D22AD" w:rsidRDefault="00514198" w:rsidP="002A64B7">
      <w:pPr>
        <w:pStyle w:val="paragraf"/>
        <w:spacing w:before="0" w:beforeAutospacing="0" w:after="0" w:afterAutospacing="0"/>
        <w:ind w:left="426" w:hanging="426"/>
        <w:jc w:val="center"/>
        <w:rPr>
          <w:rStyle w:val="Pogrubienie"/>
          <w:lang w:val="pl-PL"/>
        </w:rPr>
      </w:pPr>
      <w:r w:rsidRPr="004D22AD">
        <w:rPr>
          <w:rStyle w:val="Pogrubienie"/>
          <w:lang w:val="pl-PL"/>
        </w:rPr>
        <w:t>§ 1.</w:t>
      </w:r>
    </w:p>
    <w:p w:rsidR="00514198" w:rsidRPr="004D22AD" w:rsidRDefault="00514198" w:rsidP="00514198">
      <w:pPr>
        <w:pStyle w:val="paragraf"/>
        <w:spacing w:before="0" w:beforeAutospacing="0" w:after="0" w:afterAutospacing="0"/>
        <w:rPr>
          <w:lang w:val="pl-PL"/>
        </w:rPr>
      </w:pPr>
      <w:r w:rsidRPr="004D22AD">
        <w:rPr>
          <w:lang w:val="pl-PL"/>
        </w:rPr>
        <w:t xml:space="preserve">Ustala się, że miasto Hel jest miejscowością posiadającą korzystne właściwości klimatyczne, walory krajobrazowe i warunki umożliwiające pobyt osób w celach turystycznych, wypoczynkowych lub szkoleniowych. </w:t>
      </w:r>
    </w:p>
    <w:p w:rsidR="002A64B7" w:rsidRPr="004D22AD" w:rsidRDefault="002A64B7" w:rsidP="00514198">
      <w:pPr>
        <w:pStyle w:val="paragraf"/>
        <w:spacing w:before="0" w:beforeAutospacing="0" w:after="0" w:afterAutospacing="0"/>
        <w:ind w:left="426" w:hanging="426"/>
        <w:jc w:val="center"/>
        <w:rPr>
          <w:rStyle w:val="Pogrubienie"/>
          <w:lang w:val="pl-PL"/>
        </w:rPr>
      </w:pPr>
    </w:p>
    <w:p w:rsidR="00514198" w:rsidRPr="004D22AD" w:rsidRDefault="00514198" w:rsidP="00514198">
      <w:pPr>
        <w:pStyle w:val="paragraf"/>
        <w:spacing w:before="0" w:beforeAutospacing="0" w:after="0" w:afterAutospacing="0"/>
        <w:ind w:left="426" w:hanging="426"/>
        <w:jc w:val="center"/>
        <w:rPr>
          <w:rStyle w:val="Pogrubienie"/>
          <w:lang w:val="pl-PL"/>
        </w:rPr>
      </w:pPr>
      <w:r w:rsidRPr="004D22AD">
        <w:rPr>
          <w:rStyle w:val="Pogrubienie"/>
          <w:lang w:val="pl-PL"/>
        </w:rPr>
        <w:t>§ 2.</w:t>
      </w:r>
    </w:p>
    <w:p w:rsidR="00514198" w:rsidRPr="004D22AD" w:rsidRDefault="00514198" w:rsidP="00514198">
      <w:pPr>
        <w:pStyle w:val="paragraf"/>
        <w:spacing w:before="0" w:beforeAutospacing="0" w:after="0" w:afterAutospacing="0"/>
        <w:rPr>
          <w:lang w:val="pl-PL"/>
        </w:rPr>
      </w:pPr>
      <w:r w:rsidRPr="004D22AD">
        <w:rPr>
          <w:lang w:val="pl-PL"/>
        </w:rPr>
        <w:t xml:space="preserve">Określa się stawkę opłaty miejscowej w mieście Helu, pobieranej od osób fizycznych przebywających dłużej niż dobę w celach wypoczynkowych, szkoleniowych, lub turystycznych - za każdy dzień pobytu w wysokości </w:t>
      </w:r>
      <w:r w:rsidRPr="004D22AD">
        <w:rPr>
          <w:rStyle w:val="Pogrubienie"/>
          <w:lang w:val="pl-PL"/>
        </w:rPr>
        <w:t>2,00 zł</w:t>
      </w:r>
    </w:p>
    <w:p w:rsidR="002A64B7" w:rsidRPr="004D22AD" w:rsidRDefault="002A64B7" w:rsidP="00514198">
      <w:pPr>
        <w:pStyle w:val="paragraf"/>
        <w:spacing w:before="0" w:beforeAutospacing="0" w:after="0" w:afterAutospacing="0"/>
        <w:ind w:left="426" w:hanging="426"/>
        <w:jc w:val="center"/>
        <w:rPr>
          <w:rStyle w:val="Pogrubienie"/>
          <w:lang w:val="pl-PL"/>
        </w:rPr>
      </w:pPr>
    </w:p>
    <w:p w:rsidR="00514198" w:rsidRPr="004D22AD" w:rsidRDefault="00514198" w:rsidP="00514198">
      <w:pPr>
        <w:pStyle w:val="paragraf"/>
        <w:spacing w:before="0" w:beforeAutospacing="0" w:after="0" w:afterAutospacing="0"/>
        <w:ind w:left="426" w:hanging="426"/>
        <w:jc w:val="center"/>
        <w:rPr>
          <w:rStyle w:val="Pogrubienie"/>
          <w:lang w:val="pl-PL"/>
        </w:rPr>
      </w:pPr>
      <w:r w:rsidRPr="004D22AD">
        <w:rPr>
          <w:rStyle w:val="Pogrubienie"/>
          <w:lang w:val="pl-PL"/>
        </w:rPr>
        <w:t>§ 4.</w:t>
      </w:r>
    </w:p>
    <w:p w:rsidR="00514198" w:rsidRPr="004D22AD" w:rsidRDefault="00514198" w:rsidP="00514198">
      <w:pPr>
        <w:pStyle w:val="paragraf"/>
        <w:spacing w:before="0" w:beforeAutospacing="0" w:after="0" w:afterAutospacing="0"/>
        <w:rPr>
          <w:lang w:val="pl-PL"/>
        </w:rPr>
      </w:pPr>
      <w:r w:rsidRPr="004D22AD">
        <w:rPr>
          <w:lang w:val="pl-PL"/>
        </w:rPr>
        <w:t xml:space="preserve">Opłatę miejscową pobiera się z góry za cały okres pobytu osoby w Helu w celach wypoczynkowych, szkoleniowych, lub turystycznych. </w:t>
      </w:r>
    </w:p>
    <w:p w:rsidR="002A64B7" w:rsidRPr="004D22AD" w:rsidRDefault="002A64B7" w:rsidP="00514198">
      <w:pPr>
        <w:spacing w:after="0" w:line="240" w:lineRule="auto"/>
        <w:jc w:val="center"/>
        <w:rPr>
          <w:rStyle w:val="Pogrubienie"/>
          <w:rFonts w:ascii="Times New Roman" w:hAnsi="Times New Roman" w:cs="Times New Roman"/>
          <w:i/>
          <w:sz w:val="24"/>
          <w:szCs w:val="24"/>
          <w:lang w:val="pl-PL"/>
        </w:rPr>
      </w:pPr>
    </w:p>
    <w:p w:rsidR="00514198" w:rsidRPr="004D22AD" w:rsidRDefault="00514198" w:rsidP="00514198">
      <w:pPr>
        <w:spacing w:after="0" w:line="240" w:lineRule="auto"/>
        <w:jc w:val="center"/>
        <w:rPr>
          <w:rStyle w:val="Pogrubienie"/>
          <w:rFonts w:ascii="Times New Roman" w:hAnsi="Times New Roman" w:cs="Times New Roman"/>
          <w:i/>
          <w:sz w:val="24"/>
          <w:szCs w:val="24"/>
          <w:lang w:val="pl-PL"/>
        </w:rPr>
      </w:pPr>
      <w:r w:rsidRPr="004D22AD">
        <w:rPr>
          <w:rStyle w:val="Pogrubienie"/>
          <w:rFonts w:ascii="Times New Roman" w:hAnsi="Times New Roman" w:cs="Times New Roman"/>
          <w:i/>
          <w:sz w:val="24"/>
          <w:szCs w:val="24"/>
          <w:lang w:val="pl-PL"/>
        </w:rPr>
        <w:t>§ 5.</w:t>
      </w:r>
    </w:p>
    <w:p w:rsidR="004D22AD" w:rsidRPr="004D22AD" w:rsidRDefault="004D22AD" w:rsidP="004D22AD">
      <w:pPr>
        <w:pStyle w:val="punkt"/>
        <w:rPr>
          <w:b/>
          <w:i/>
          <w:lang w:val="pl-PL"/>
        </w:rPr>
      </w:pPr>
      <w:r w:rsidRPr="004D22AD">
        <w:rPr>
          <w:b/>
          <w:i/>
          <w:lang w:val="pl-PL"/>
        </w:rPr>
        <w:lastRenderedPageBreak/>
        <w:t>1. Pobierania opłaty miejscowej od osób fizycznych przebywających w hotelach, pensjonatach, domach wypoczynkowych, ośrodkach wczasowych, campingach, polach namiotowych, kwaterach prywatnych lub innych podobnych zakładach, w których przebywają osoby wymienione w § 2 uchwały – dokonują kierownicy tych jednostek lub wskazani przez nich pracownicy, bądź właściciele nieruchomości.</w:t>
      </w:r>
    </w:p>
    <w:p w:rsidR="004D22AD" w:rsidRPr="004D22AD" w:rsidRDefault="004D22AD" w:rsidP="004D22AD">
      <w:pPr>
        <w:pStyle w:val="akapit"/>
        <w:jc w:val="both"/>
        <w:rPr>
          <w:b/>
          <w:i/>
          <w:lang w:val="pl-PL"/>
        </w:rPr>
      </w:pPr>
      <w:r w:rsidRPr="004D22AD">
        <w:rPr>
          <w:b/>
          <w:i/>
          <w:lang w:val="pl-PL"/>
        </w:rPr>
        <w:t>2. Ustala się wynagrodzenie dla dokonujących pobierania opłaty miejscowej w wysokości 10% od pobieranych opłat.</w:t>
      </w:r>
    </w:p>
    <w:p w:rsidR="004D22AD" w:rsidRPr="004D22AD" w:rsidRDefault="004D22AD" w:rsidP="004D22AD">
      <w:pPr>
        <w:pStyle w:val="akapit"/>
        <w:jc w:val="both"/>
        <w:rPr>
          <w:b/>
          <w:i/>
          <w:lang w:val="pl-PL"/>
        </w:rPr>
      </w:pPr>
      <w:r w:rsidRPr="004D22AD">
        <w:rPr>
          <w:b/>
          <w:i/>
          <w:lang w:val="pl-PL"/>
        </w:rPr>
        <w:t>3. Poboru opłaty miejscowej dokonuje się na podstawie „Książki opłaty miejscowej”, stanowiącej załącznik nr 1 lub kwitariusza pobieranego w Urzędzie Miasta Helu nie później niż w dniu rozpoczęcia bądź wznowienia działalności gospodarczej. Osoby fizyczne lub osoby prawne, które podjęły działalność gospodarczą przed wejściem w życie uchwały zobowiązane są pobrać „książkę opłaty miejscowej” lub kwitariusz niezwłocznie, lecz nie później niż dwa tygodnie od wejścia w życie uchwały.</w:t>
      </w:r>
    </w:p>
    <w:p w:rsidR="004D22AD" w:rsidRPr="004D22AD" w:rsidRDefault="004D22AD" w:rsidP="004D22AD">
      <w:pPr>
        <w:pStyle w:val="akapit"/>
        <w:jc w:val="both"/>
        <w:rPr>
          <w:b/>
          <w:i/>
          <w:lang w:val="pl-PL"/>
        </w:rPr>
      </w:pPr>
      <w:r w:rsidRPr="004D22AD">
        <w:rPr>
          <w:b/>
          <w:i/>
          <w:lang w:val="pl-PL"/>
        </w:rPr>
        <w:t>4. Osoby fizyczne lub osoby prawne prowadzące działalność gospodarczą, zdają „Książkę opłaty miejscowej” do Urzędu Miasta Helu, do 15 stycznia (następnego roku). W przypadku zakończenia bądź zawieszenia działalności gospodarczej w danym roku, „Książkę opłaty miejscowej” zdaje się w ciągu dwóch tygodni od zakończenia lub zawieszenia działalności gospodarczej.</w:t>
      </w:r>
    </w:p>
    <w:p w:rsidR="004D22AD" w:rsidRPr="004D22AD" w:rsidRDefault="004D22AD" w:rsidP="004D22AD">
      <w:pPr>
        <w:pStyle w:val="akapit"/>
        <w:jc w:val="both"/>
        <w:rPr>
          <w:b/>
          <w:i/>
          <w:lang w:val="pl-PL"/>
        </w:rPr>
      </w:pPr>
      <w:r w:rsidRPr="004D22AD">
        <w:rPr>
          <w:b/>
          <w:i/>
          <w:lang w:val="pl-PL"/>
        </w:rPr>
        <w:t>5. Dokumentem do przeprowadzenia kontroli na terenie miasta Helu przez pracowników Urzędu Miasta Helu w zakresie zgodności poboru opłaty miejscowej, będzie „Książka opłaty miejscowej” lub kwitariusz.</w:t>
      </w:r>
    </w:p>
    <w:p w:rsidR="004D22AD" w:rsidRPr="004D22AD" w:rsidRDefault="004D22AD" w:rsidP="004D22AD">
      <w:pPr>
        <w:pStyle w:val="akapit"/>
        <w:jc w:val="both"/>
        <w:rPr>
          <w:b/>
          <w:i/>
          <w:lang w:val="pl-PL"/>
        </w:rPr>
      </w:pPr>
      <w:r w:rsidRPr="004D22AD">
        <w:rPr>
          <w:b/>
          <w:i/>
          <w:lang w:val="pl-PL"/>
        </w:rPr>
        <w:t>6. Pobraną opłatę miejscową należy przekazywać na rachunek Urzędu Miasta Helu w terminie do 15. każdego miesiąca, za miesiąc poprzedni.</w:t>
      </w:r>
    </w:p>
    <w:p w:rsidR="00514198" w:rsidRPr="004D22AD" w:rsidRDefault="004D22AD" w:rsidP="004D22AD">
      <w:pPr>
        <w:pStyle w:val="akapit"/>
        <w:jc w:val="both"/>
        <w:rPr>
          <w:b/>
          <w:i/>
          <w:lang w:val="pl-PL"/>
        </w:rPr>
      </w:pPr>
      <w:r w:rsidRPr="004D22AD">
        <w:rPr>
          <w:b/>
          <w:i/>
          <w:lang w:val="pl-PL"/>
        </w:rPr>
        <w:t>7. Od wpłat, dokonanych po terminie określonym w ust. 6, Urząd Miasta Helu naliczać będzie odsetki za zwłokę.</w:t>
      </w:r>
      <w:bookmarkStart w:id="0" w:name="_GoBack"/>
      <w:bookmarkEnd w:id="0"/>
    </w:p>
    <w:p w:rsidR="00514198" w:rsidRPr="004D22AD" w:rsidRDefault="00514198" w:rsidP="00514198">
      <w:pPr>
        <w:pStyle w:val="paragraf"/>
        <w:spacing w:before="0" w:beforeAutospacing="0" w:after="0" w:afterAutospacing="0"/>
        <w:jc w:val="center"/>
        <w:rPr>
          <w:rStyle w:val="Pogrubienie"/>
          <w:lang w:val="pl-PL"/>
        </w:rPr>
      </w:pPr>
      <w:r w:rsidRPr="004D22AD">
        <w:rPr>
          <w:rStyle w:val="Pogrubienie"/>
          <w:lang w:val="pl-PL"/>
        </w:rPr>
        <w:t>§ 6.</w:t>
      </w:r>
    </w:p>
    <w:p w:rsidR="00514198" w:rsidRPr="004D22AD" w:rsidRDefault="00514198" w:rsidP="00514198">
      <w:pPr>
        <w:pStyle w:val="paragraf"/>
        <w:spacing w:before="0" w:beforeAutospacing="0" w:after="0" w:afterAutospacing="0"/>
        <w:rPr>
          <w:lang w:val="pl-PL"/>
        </w:rPr>
      </w:pPr>
      <w:r w:rsidRPr="004D22AD">
        <w:rPr>
          <w:lang w:val="pl-PL"/>
        </w:rPr>
        <w:t xml:space="preserve">Opłata, o której mowa w § 2, pobierana jest przez cały rok kalendarzowy. </w:t>
      </w:r>
    </w:p>
    <w:p w:rsidR="00514198" w:rsidRPr="004D22AD" w:rsidRDefault="00514198" w:rsidP="00514198">
      <w:pPr>
        <w:pStyle w:val="paragraf"/>
        <w:spacing w:before="0" w:beforeAutospacing="0" w:after="0" w:afterAutospacing="0"/>
        <w:rPr>
          <w:b/>
          <w:bCs/>
          <w:lang w:val="pl-PL"/>
        </w:rPr>
      </w:pPr>
    </w:p>
    <w:p w:rsidR="00514198" w:rsidRPr="004D22AD" w:rsidRDefault="00514198" w:rsidP="00514198">
      <w:pPr>
        <w:pStyle w:val="paragraf"/>
        <w:spacing w:before="0" w:beforeAutospacing="0" w:after="0" w:afterAutospacing="0"/>
        <w:jc w:val="center"/>
        <w:rPr>
          <w:rStyle w:val="Pogrubienie"/>
          <w:lang w:val="pl-PL"/>
        </w:rPr>
      </w:pPr>
      <w:r w:rsidRPr="004D22AD">
        <w:rPr>
          <w:rStyle w:val="Pogrubienie"/>
          <w:lang w:val="pl-PL"/>
        </w:rPr>
        <w:t>§ 7.</w:t>
      </w:r>
    </w:p>
    <w:p w:rsidR="00514198" w:rsidRPr="004D22AD" w:rsidRDefault="00514198" w:rsidP="00514198">
      <w:pPr>
        <w:pStyle w:val="paragraf"/>
        <w:spacing w:before="0" w:beforeAutospacing="0" w:after="0" w:afterAutospacing="0"/>
        <w:rPr>
          <w:lang w:val="pl-PL"/>
        </w:rPr>
      </w:pPr>
      <w:r w:rsidRPr="004D22AD">
        <w:rPr>
          <w:lang w:val="pl-PL"/>
        </w:rPr>
        <w:t xml:space="preserve">Traci moc uchwała Nr XXIII/121/12 Rady Miasta Helu z dnia 29 października 2012 roku. </w:t>
      </w:r>
    </w:p>
    <w:p w:rsidR="00514198" w:rsidRPr="004D22AD" w:rsidRDefault="00514198" w:rsidP="00514198">
      <w:pPr>
        <w:pStyle w:val="paragraf"/>
        <w:spacing w:before="0" w:beforeAutospacing="0" w:after="0" w:afterAutospacing="0"/>
        <w:rPr>
          <w:lang w:val="pl-PL"/>
        </w:rPr>
      </w:pPr>
    </w:p>
    <w:p w:rsidR="00514198" w:rsidRPr="004D22AD" w:rsidRDefault="00514198" w:rsidP="00514198">
      <w:pPr>
        <w:pStyle w:val="paragraf"/>
        <w:spacing w:before="0" w:beforeAutospacing="0" w:after="0" w:afterAutospacing="0"/>
        <w:jc w:val="center"/>
        <w:rPr>
          <w:rStyle w:val="Pogrubienie"/>
          <w:lang w:val="pl-PL"/>
        </w:rPr>
      </w:pPr>
      <w:r w:rsidRPr="004D22AD">
        <w:rPr>
          <w:rStyle w:val="Pogrubienie"/>
          <w:lang w:val="pl-PL"/>
        </w:rPr>
        <w:t>§ 8.</w:t>
      </w:r>
    </w:p>
    <w:p w:rsidR="00514198" w:rsidRPr="004D22AD" w:rsidRDefault="00514198" w:rsidP="00514198">
      <w:pPr>
        <w:pStyle w:val="paragraf"/>
        <w:spacing w:before="0" w:beforeAutospacing="0" w:after="0" w:afterAutospacing="0"/>
        <w:rPr>
          <w:lang w:val="pl-PL"/>
        </w:rPr>
      </w:pPr>
      <w:r w:rsidRPr="004D22AD">
        <w:rPr>
          <w:lang w:val="pl-PL"/>
        </w:rPr>
        <w:t xml:space="preserve">Wykonanie uchwały powierza się burmistrzowi Helu. </w:t>
      </w:r>
    </w:p>
    <w:p w:rsidR="00514198" w:rsidRPr="004D22AD" w:rsidRDefault="00514198" w:rsidP="00514198">
      <w:pPr>
        <w:pStyle w:val="paragraf"/>
        <w:spacing w:before="0" w:beforeAutospacing="0" w:after="0" w:afterAutospacing="0"/>
        <w:rPr>
          <w:lang w:val="pl-PL"/>
        </w:rPr>
      </w:pPr>
    </w:p>
    <w:p w:rsidR="00514198" w:rsidRPr="004D22AD" w:rsidRDefault="00514198" w:rsidP="002A64B7">
      <w:pPr>
        <w:pStyle w:val="paragraf"/>
        <w:spacing w:before="0" w:beforeAutospacing="0" w:after="0" w:afterAutospacing="0"/>
        <w:jc w:val="center"/>
        <w:rPr>
          <w:lang w:val="pl-PL"/>
        </w:rPr>
      </w:pPr>
      <w:r w:rsidRPr="004D22AD">
        <w:rPr>
          <w:rStyle w:val="Pogrubienie"/>
          <w:lang w:val="pl-PL"/>
        </w:rPr>
        <w:t xml:space="preserve">§ 9. </w:t>
      </w:r>
    </w:p>
    <w:p w:rsidR="00514198" w:rsidRPr="004D22AD" w:rsidRDefault="00514198" w:rsidP="002A64B7">
      <w:pPr>
        <w:pStyle w:val="ustep"/>
        <w:spacing w:before="0" w:beforeAutospacing="0" w:after="0" w:afterAutospacing="0"/>
        <w:rPr>
          <w:lang w:val="pl-PL"/>
        </w:rPr>
      </w:pPr>
      <w:r w:rsidRPr="004D22AD">
        <w:rPr>
          <w:lang w:val="pl-PL"/>
        </w:rPr>
        <w:t xml:space="preserve">1. Uchwała wchodzi w życie po upływie 14 dni od dnia ogłoszenia uchwały w Dzienniku Urzędowym Województwa Pomorskiego z mocą od dnia 1 stycznia 2014 roku. </w:t>
      </w:r>
    </w:p>
    <w:p w:rsidR="00514198" w:rsidRPr="004D22AD" w:rsidRDefault="00514198" w:rsidP="002A64B7">
      <w:pPr>
        <w:pStyle w:val="ustep"/>
        <w:spacing w:before="0" w:beforeAutospacing="0" w:after="0" w:afterAutospacing="0"/>
        <w:rPr>
          <w:lang w:val="pl-PL"/>
        </w:rPr>
      </w:pPr>
      <w:r w:rsidRPr="004D22AD">
        <w:rPr>
          <w:lang w:val="pl-PL"/>
        </w:rPr>
        <w:t>2. Uchwała podlega podaniu do publicznej wiadomości poprzez rozplakatowanie jej treści na tablicach ogłoszeń Urzędu Miasta Helu oraz umieszczenie w Biuletynie Informacji Publicznej. </w:t>
      </w:r>
    </w:p>
    <w:p w:rsidR="00F43005" w:rsidRPr="00514198" w:rsidRDefault="00F43005">
      <w:pPr>
        <w:rPr>
          <w:lang w:val="pl-PL"/>
        </w:rPr>
      </w:pPr>
    </w:p>
    <w:sectPr w:rsidR="00F43005" w:rsidRPr="00514198" w:rsidSect="002A64B7">
      <w:pgSz w:w="12240" w:h="15840"/>
      <w:pgMar w:top="426" w:right="474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87E" w:rsidRDefault="0011087E" w:rsidP="00514198">
      <w:pPr>
        <w:spacing w:after="0" w:line="240" w:lineRule="auto"/>
      </w:pPr>
      <w:r>
        <w:separator/>
      </w:r>
    </w:p>
  </w:endnote>
  <w:endnote w:type="continuationSeparator" w:id="0">
    <w:p w:rsidR="0011087E" w:rsidRDefault="0011087E" w:rsidP="00514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87E" w:rsidRDefault="0011087E" w:rsidP="00514198">
      <w:pPr>
        <w:spacing w:after="0" w:line="240" w:lineRule="auto"/>
      </w:pPr>
      <w:r>
        <w:separator/>
      </w:r>
    </w:p>
  </w:footnote>
  <w:footnote w:type="continuationSeparator" w:id="0">
    <w:p w:rsidR="0011087E" w:rsidRDefault="0011087E" w:rsidP="005141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AB4704"/>
    <w:multiLevelType w:val="hybridMultilevel"/>
    <w:tmpl w:val="A566A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8A0B7A"/>
    <w:multiLevelType w:val="hybridMultilevel"/>
    <w:tmpl w:val="91B8E7A6"/>
    <w:lvl w:ilvl="0" w:tplc="2AE868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198"/>
    <w:rsid w:val="000005B7"/>
    <w:rsid w:val="00001058"/>
    <w:rsid w:val="00010769"/>
    <w:rsid w:val="0001466E"/>
    <w:rsid w:val="000227A0"/>
    <w:rsid w:val="00036352"/>
    <w:rsid w:val="000372D2"/>
    <w:rsid w:val="00040C09"/>
    <w:rsid w:val="00040DC2"/>
    <w:rsid w:val="00042A03"/>
    <w:rsid w:val="000451F7"/>
    <w:rsid w:val="0005469D"/>
    <w:rsid w:val="000617ED"/>
    <w:rsid w:val="0007285C"/>
    <w:rsid w:val="00080CBF"/>
    <w:rsid w:val="00081CAB"/>
    <w:rsid w:val="00082DCF"/>
    <w:rsid w:val="00087596"/>
    <w:rsid w:val="00095E72"/>
    <w:rsid w:val="000A5128"/>
    <w:rsid w:val="000B1AD5"/>
    <w:rsid w:val="000B5B54"/>
    <w:rsid w:val="000C2E59"/>
    <w:rsid w:val="000C74FF"/>
    <w:rsid w:val="000D35AA"/>
    <w:rsid w:val="000E6A3D"/>
    <w:rsid w:val="000E78F8"/>
    <w:rsid w:val="001024EB"/>
    <w:rsid w:val="001054CC"/>
    <w:rsid w:val="0011087E"/>
    <w:rsid w:val="001203CC"/>
    <w:rsid w:val="00121919"/>
    <w:rsid w:val="00125A6D"/>
    <w:rsid w:val="00126AE7"/>
    <w:rsid w:val="0013211D"/>
    <w:rsid w:val="0013247C"/>
    <w:rsid w:val="001325B3"/>
    <w:rsid w:val="001343CE"/>
    <w:rsid w:val="00135DA5"/>
    <w:rsid w:val="0013686F"/>
    <w:rsid w:val="00140A2E"/>
    <w:rsid w:val="00143177"/>
    <w:rsid w:val="00144B0F"/>
    <w:rsid w:val="00152948"/>
    <w:rsid w:val="00152EAC"/>
    <w:rsid w:val="00156013"/>
    <w:rsid w:val="00163247"/>
    <w:rsid w:val="00166660"/>
    <w:rsid w:val="001719F0"/>
    <w:rsid w:val="00177F85"/>
    <w:rsid w:val="00183360"/>
    <w:rsid w:val="00193B46"/>
    <w:rsid w:val="00194E84"/>
    <w:rsid w:val="001B2D2B"/>
    <w:rsid w:val="001B7084"/>
    <w:rsid w:val="001C0BCC"/>
    <w:rsid w:val="001C7097"/>
    <w:rsid w:val="001D5FEE"/>
    <w:rsid w:val="001E6492"/>
    <w:rsid w:val="001E7E75"/>
    <w:rsid w:val="001F5FB9"/>
    <w:rsid w:val="00201852"/>
    <w:rsid w:val="00215765"/>
    <w:rsid w:val="002166FE"/>
    <w:rsid w:val="00232FF0"/>
    <w:rsid w:val="00237018"/>
    <w:rsid w:val="0025147D"/>
    <w:rsid w:val="00267DCB"/>
    <w:rsid w:val="00271B57"/>
    <w:rsid w:val="00274AB8"/>
    <w:rsid w:val="00274E2C"/>
    <w:rsid w:val="002909F1"/>
    <w:rsid w:val="002953BC"/>
    <w:rsid w:val="002A0103"/>
    <w:rsid w:val="002A4745"/>
    <w:rsid w:val="002A64B7"/>
    <w:rsid w:val="002B2776"/>
    <w:rsid w:val="002C01AE"/>
    <w:rsid w:val="002C1786"/>
    <w:rsid w:val="002D0859"/>
    <w:rsid w:val="002D6079"/>
    <w:rsid w:val="002D73DF"/>
    <w:rsid w:val="002E5078"/>
    <w:rsid w:val="002E695D"/>
    <w:rsid w:val="002E6CFF"/>
    <w:rsid w:val="002F10E9"/>
    <w:rsid w:val="002F3D0A"/>
    <w:rsid w:val="00304336"/>
    <w:rsid w:val="00312A03"/>
    <w:rsid w:val="0031504B"/>
    <w:rsid w:val="003225F1"/>
    <w:rsid w:val="00324CED"/>
    <w:rsid w:val="00326636"/>
    <w:rsid w:val="00330ABC"/>
    <w:rsid w:val="00330B8C"/>
    <w:rsid w:val="00344514"/>
    <w:rsid w:val="00350338"/>
    <w:rsid w:val="003548A3"/>
    <w:rsid w:val="00364A70"/>
    <w:rsid w:val="00380270"/>
    <w:rsid w:val="00382398"/>
    <w:rsid w:val="00382F3E"/>
    <w:rsid w:val="0038515C"/>
    <w:rsid w:val="00386980"/>
    <w:rsid w:val="00387925"/>
    <w:rsid w:val="00387F2A"/>
    <w:rsid w:val="0039214E"/>
    <w:rsid w:val="00397126"/>
    <w:rsid w:val="003A5E06"/>
    <w:rsid w:val="003B1C8B"/>
    <w:rsid w:val="003B470B"/>
    <w:rsid w:val="003B6EE0"/>
    <w:rsid w:val="003B738F"/>
    <w:rsid w:val="003C34E2"/>
    <w:rsid w:val="003C56C8"/>
    <w:rsid w:val="003E14BC"/>
    <w:rsid w:val="003E3E01"/>
    <w:rsid w:val="004016A1"/>
    <w:rsid w:val="00401A07"/>
    <w:rsid w:val="00410827"/>
    <w:rsid w:val="00416082"/>
    <w:rsid w:val="00432FDA"/>
    <w:rsid w:val="00435937"/>
    <w:rsid w:val="00444540"/>
    <w:rsid w:val="0044518E"/>
    <w:rsid w:val="00446BCD"/>
    <w:rsid w:val="0045362A"/>
    <w:rsid w:val="00453B2D"/>
    <w:rsid w:val="00455A14"/>
    <w:rsid w:val="0045608E"/>
    <w:rsid w:val="004562F8"/>
    <w:rsid w:val="0047393D"/>
    <w:rsid w:val="004756C0"/>
    <w:rsid w:val="0047682C"/>
    <w:rsid w:val="00495AF3"/>
    <w:rsid w:val="00496371"/>
    <w:rsid w:val="00496676"/>
    <w:rsid w:val="004A4671"/>
    <w:rsid w:val="004A4927"/>
    <w:rsid w:val="004B0FFA"/>
    <w:rsid w:val="004C66B5"/>
    <w:rsid w:val="004D22AD"/>
    <w:rsid w:val="004D3DDC"/>
    <w:rsid w:val="004D7D1E"/>
    <w:rsid w:val="004E4958"/>
    <w:rsid w:val="004E7D66"/>
    <w:rsid w:val="00502C16"/>
    <w:rsid w:val="00507C1C"/>
    <w:rsid w:val="00510A8B"/>
    <w:rsid w:val="00514198"/>
    <w:rsid w:val="00514DF4"/>
    <w:rsid w:val="00520535"/>
    <w:rsid w:val="0052351F"/>
    <w:rsid w:val="00526223"/>
    <w:rsid w:val="00531268"/>
    <w:rsid w:val="0055028D"/>
    <w:rsid w:val="00554A74"/>
    <w:rsid w:val="00561BD8"/>
    <w:rsid w:val="00562431"/>
    <w:rsid w:val="005713B5"/>
    <w:rsid w:val="0057639B"/>
    <w:rsid w:val="005831B9"/>
    <w:rsid w:val="005837FA"/>
    <w:rsid w:val="00594EF0"/>
    <w:rsid w:val="00595A06"/>
    <w:rsid w:val="005A4947"/>
    <w:rsid w:val="005A5566"/>
    <w:rsid w:val="005B11DC"/>
    <w:rsid w:val="005B2B11"/>
    <w:rsid w:val="005C3717"/>
    <w:rsid w:val="005C572C"/>
    <w:rsid w:val="005C65C2"/>
    <w:rsid w:val="005C7502"/>
    <w:rsid w:val="005D34E3"/>
    <w:rsid w:val="005E1316"/>
    <w:rsid w:val="005E2CC2"/>
    <w:rsid w:val="005E4B26"/>
    <w:rsid w:val="005E7345"/>
    <w:rsid w:val="005F3282"/>
    <w:rsid w:val="005F56F9"/>
    <w:rsid w:val="006018CB"/>
    <w:rsid w:val="0060352C"/>
    <w:rsid w:val="006152B6"/>
    <w:rsid w:val="006153D3"/>
    <w:rsid w:val="0062469B"/>
    <w:rsid w:val="0064207D"/>
    <w:rsid w:val="006469A9"/>
    <w:rsid w:val="006476E0"/>
    <w:rsid w:val="00653866"/>
    <w:rsid w:val="00664620"/>
    <w:rsid w:val="00670C52"/>
    <w:rsid w:val="006852BD"/>
    <w:rsid w:val="006861F4"/>
    <w:rsid w:val="006914C1"/>
    <w:rsid w:val="00693083"/>
    <w:rsid w:val="00696569"/>
    <w:rsid w:val="006A6275"/>
    <w:rsid w:val="006B0834"/>
    <w:rsid w:val="006B51B1"/>
    <w:rsid w:val="006B5AE5"/>
    <w:rsid w:val="006C0D67"/>
    <w:rsid w:val="006C593B"/>
    <w:rsid w:val="006C6E71"/>
    <w:rsid w:val="006D06CB"/>
    <w:rsid w:val="006D11FA"/>
    <w:rsid w:val="006E343D"/>
    <w:rsid w:val="006F6F85"/>
    <w:rsid w:val="006F7749"/>
    <w:rsid w:val="00703D9D"/>
    <w:rsid w:val="00711B3E"/>
    <w:rsid w:val="00717BD6"/>
    <w:rsid w:val="00722384"/>
    <w:rsid w:val="00726A3A"/>
    <w:rsid w:val="00731262"/>
    <w:rsid w:val="00734FE0"/>
    <w:rsid w:val="007369F9"/>
    <w:rsid w:val="007406F3"/>
    <w:rsid w:val="00744CEA"/>
    <w:rsid w:val="00745E9E"/>
    <w:rsid w:val="00754376"/>
    <w:rsid w:val="00766A9F"/>
    <w:rsid w:val="007706F8"/>
    <w:rsid w:val="00787F4D"/>
    <w:rsid w:val="007B7F23"/>
    <w:rsid w:val="007C5510"/>
    <w:rsid w:val="007D1F6C"/>
    <w:rsid w:val="007E4F32"/>
    <w:rsid w:val="007F56E7"/>
    <w:rsid w:val="00810AB6"/>
    <w:rsid w:val="008155FD"/>
    <w:rsid w:val="00827959"/>
    <w:rsid w:val="00836CED"/>
    <w:rsid w:val="008505E7"/>
    <w:rsid w:val="008516C9"/>
    <w:rsid w:val="008728AB"/>
    <w:rsid w:val="00882FAD"/>
    <w:rsid w:val="00892D62"/>
    <w:rsid w:val="00895431"/>
    <w:rsid w:val="008A2BF1"/>
    <w:rsid w:val="008B2D30"/>
    <w:rsid w:val="008C75C3"/>
    <w:rsid w:val="008D03EC"/>
    <w:rsid w:val="008D08A5"/>
    <w:rsid w:val="008D5D3E"/>
    <w:rsid w:val="008E6083"/>
    <w:rsid w:val="00922A19"/>
    <w:rsid w:val="00935EAF"/>
    <w:rsid w:val="00943699"/>
    <w:rsid w:val="009704ED"/>
    <w:rsid w:val="00981668"/>
    <w:rsid w:val="0098317F"/>
    <w:rsid w:val="00997A67"/>
    <w:rsid w:val="00997C41"/>
    <w:rsid w:val="009A11F5"/>
    <w:rsid w:val="009A6942"/>
    <w:rsid w:val="009A7EFB"/>
    <w:rsid w:val="009B05CC"/>
    <w:rsid w:val="009B09DC"/>
    <w:rsid w:val="009B16B2"/>
    <w:rsid w:val="009B2B7F"/>
    <w:rsid w:val="009B2F2C"/>
    <w:rsid w:val="009C0CEF"/>
    <w:rsid w:val="009C45CF"/>
    <w:rsid w:val="009C5DAB"/>
    <w:rsid w:val="009D08E9"/>
    <w:rsid w:val="009D09BA"/>
    <w:rsid w:val="009D52A7"/>
    <w:rsid w:val="009D696D"/>
    <w:rsid w:val="009E7F90"/>
    <w:rsid w:val="009F1B3F"/>
    <w:rsid w:val="00A13A1D"/>
    <w:rsid w:val="00A13D34"/>
    <w:rsid w:val="00A16DF5"/>
    <w:rsid w:val="00A230CC"/>
    <w:rsid w:val="00A2757F"/>
    <w:rsid w:val="00A5367E"/>
    <w:rsid w:val="00A5435F"/>
    <w:rsid w:val="00A5583C"/>
    <w:rsid w:val="00A63CE9"/>
    <w:rsid w:val="00A64C45"/>
    <w:rsid w:val="00A735F0"/>
    <w:rsid w:val="00A764E1"/>
    <w:rsid w:val="00A77D37"/>
    <w:rsid w:val="00A77F85"/>
    <w:rsid w:val="00A8167D"/>
    <w:rsid w:val="00A871F4"/>
    <w:rsid w:val="00A9064B"/>
    <w:rsid w:val="00A94EB4"/>
    <w:rsid w:val="00AA5A9C"/>
    <w:rsid w:val="00AB04DF"/>
    <w:rsid w:val="00AB23F0"/>
    <w:rsid w:val="00AC39B6"/>
    <w:rsid w:val="00AC4B57"/>
    <w:rsid w:val="00AD14EF"/>
    <w:rsid w:val="00AD2355"/>
    <w:rsid w:val="00AD5770"/>
    <w:rsid w:val="00AD656B"/>
    <w:rsid w:val="00AF1A5F"/>
    <w:rsid w:val="00B12B57"/>
    <w:rsid w:val="00B32CC9"/>
    <w:rsid w:val="00B36829"/>
    <w:rsid w:val="00B422D8"/>
    <w:rsid w:val="00B43030"/>
    <w:rsid w:val="00B4331D"/>
    <w:rsid w:val="00B44E8C"/>
    <w:rsid w:val="00B46235"/>
    <w:rsid w:val="00B72A5A"/>
    <w:rsid w:val="00B740DF"/>
    <w:rsid w:val="00B74367"/>
    <w:rsid w:val="00B7790E"/>
    <w:rsid w:val="00B83B24"/>
    <w:rsid w:val="00B85EB5"/>
    <w:rsid w:val="00B94755"/>
    <w:rsid w:val="00B94873"/>
    <w:rsid w:val="00B94FC4"/>
    <w:rsid w:val="00B955FA"/>
    <w:rsid w:val="00B9721E"/>
    <w:rsid w:val="00BA221B"/>
    <w:rsid w:val="00BB1EC4"/>
    <w:rsid w:val="00BC59A9"/>
    <w:rsid w:val="00BF1053"/>
    <w:rsid w:val="00BF2ECC"/>
    <w:rsid w:val="00C05E84"/>
    <w:rsid w:val="00C24F50"/>
    <w:rsid w:val="00C27AB0"/>
    <w:rsid w:val="00C32899"/>
    <w:rsid w:val="00C75398"/>
    <w:rsid w:val="00C76518"/>
    <w:rsid w:val="00C8654D"/>
    <w:rsid w:val="00C93B68"/>
    <w:rsid w:val="00CA0AA8"/>
    <w:rsid w:val="00CA6C26"/>
    <w:rsid w:val="00CB3077"/>
    <w:rsid w:val="00CB36C5"/>
    <w:rsid w:val="00CC665B"/>
    <w:rsid w:val="00CC6BAE"/>
    <w:rsid w:val="00CC6BBA"/>
    <w:rsid w:val="00CE2B4A"/>
    <w:rsid w:val="00CE4189"/>
    <w:rsid w:val="00CF1AA6"/>
    <w:rsid w:val="00CF59D5"/>
    <w:rsid w:val="00D0291C"/>
    <w:rsid w:val="00D05BDF"/>
    <w:rsid w:val="00D233BB"/>
    <w:rsid w:val="00D25A7B"/>
    <w:rsid w:val="00D43683"/>
    <w:rsid w:val="00D47BBF"/>
    <w:rsid w:val="00D50EDF"/>
    <w:rsid w:val="00D6618E"/>
    <w:rsid w:val="00D73C62"/>
    <w:rsid w:val="00D771DB"/>
    <w:rsid w:val="00D845F7"/>
    <w:rsid w:val="00D87848"/>
    <w:rsid w:val="00D93CBF"/>
    <w:rsid w:val="00DA0E5C"/>
    <w:rsid w:val="00DA69BC"/>
    <w:rsid w:val="00DB1C71"/>
    <w:rsid w:val="00DB237C"/>
    <w:rsid w:val="00DB40D9"/>
    <w:rsid w:val="00DC086F"/>
    <w:rsid w:val="00DC2A7E"/>
    <w:rsid w:val="00DC75B7"/>
    <w:rsid w:val="00DD045E"/>
    <w:rsid w:val="00DD1993"/>
    <w:rsid w:val="00DD4BAA"/>
    <w:rsid w:val="00DE70AD"/>
    <w:rsid w:val="00E26D48"/>
    <w:rsid w:val="00E300BE"/>
    <w:rsid w:val="00E4300D"/>
    <w:rsid w:val="00E44888"/>
    <w:rsid w:val="00E5149D"/>
    <w:rsid w:val="00E57A66"/>
    <w:rsid w:val="00E61A25"/>
    <w:rsid w:val="00E733B5"/>
    <w:rsid w:val="00E7349F"/>
    <w:rsid w:val="00E93CE8"/>
    <w:rsid w:val="00E97FB4"/>
    <w:rsid w:val="00EA22A1"/>
    <w:rsid w:val="00EB4876"/>
    <w:rsid w:val="00EB54D6"/>
    <w:rsid w:val="00EC4002"/>
    <w:rsid w:val="00ED15A5"/>
    <w:rsid w:val="00ED72CE"/>
    <w:rsid w:val="00EE16D7"/>
    <w:rsid w:val="00EE2AC3"/>
    <w:rsid w:val="00EF3987"/>
    <w:rsid w:val="00F00E3B"/>
    <w:rsid w:val="00F14CC2"/>
    <w:rsid w:val="00F3591B"/>
    <w:rsid w:val="00F43005"/>
    <w:rsid w:val="00F433E2"/>
    <w:rsid w:val="00F44710"/>
    <w:rsid w:val="00F4493B"/>
    <w:rsid w:val="00F4605A"/>
    <w:rsid w:val="00F5105E"/>
    <w:rsid w:val="00F519B6"/>
    <w:rsid w:val="00F6446C"/>
    <w:rsid w:val="00F74DF5"/>
    <w:rsid w:val="00FA14B0"/>
    <w:rsid w:val="00FA350B"/>
    <w:rsid w:val="00FA5BCB"/>
    <w:rsid w:val="00FB7837"/>
    <w:rsid w:val="00FC1A7B"/>
    <w:rsid w:val="00FC2BA2"/>
    <w:rsid w:val="00FC6E83"/>
    <w:rsid w:val="00FD0958"/>
    <w:rsid w:val="00FD0EF7"/>
    <w:rsid w:val="00FE2345"/>
    <w:rsid w:val="00FE5DAC"/>
    <w:rsid w:val="00FF116D"/>
    <w:rsid w:val="00FF41B2"/>
    <w:rsid w:val="00FF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73F3AF-931D-4737-AD18-B3107E929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etryka">
    <w:name w:val="metryka"/>
    <w:basedOn w:val="Normalny"/>
    <w:rsid w:val="00514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514198"/>
    <w:rPr>
      <w:b/>
      <w:bCs/>
    </w:rPr>
  </w:style>
  <w:style w:type="paragraph" w:customStyle="1" w:styleId="podstawa-prawna">
    <w:name w:val="podstawa-prawna"/>
    <w:basedOn w:val="Normalny"/>
    <w:rsid w:val="00514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deks-gorny">
    <w:name w:val="indeks-gorny"/>
    <w:basedOn w:val="Domylnaczcionkaakapitu"/>
    <w:rsid w:val="00514198"/>
  </w:style>
  <w:style w:type="paragraph" w:customStyle="1" w:styleId="srodtytul">
    <w:name w:val="srodtytul"/>
    <w:basedOn w:val="Normalny"/>
    <w:rsid w:val="00514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f">
    <w:name w:val="paragraf"/>
    <w:basedOn w:val="Normalny"/>
    <w:rsid w:val="00514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step">
    <w:name w:val="ustep"/>
    <w:basedOn w:val="Normalny"/>
    <w:rsid w:val="00514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51419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1419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4198"/>
  </w:style>
  <w:style w:type="paragraph" w:styleId="Stopka">
    <w:name w:val="footer"/>
    <w:basedOn w:val="Normalny"/>
    <w:link w:val="StopkaZnak"/>
    <w:uiPriority w:val="99"/>
    <w:unhideWhenUsed/>
    <w:rsid w:val="0051419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4198"/>
  </w:style>
  <w:style w:type="paragraph" w:styleId="NormalnyWeb">
    <w:name w:val="Normal (Web)"/>
    <w:basedOn w:val="Normalny"/>
    <w:uiPriority w:val="99"/>
    <w:unhideWhenUsed/>
    <w:rsid w:val="00685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6852BD"/>
    <w:rPr>
      <w:color w:val="0000FF"/>
      <w:u w:val="single"/>
    </w:rPr>
  </w:style>
  <w:style w:type="character" w:customStyle="1" w:styleId="uchw-numer">
    <w:name w:val="uchw-numer"/>
    <w:basedOn w:val="Domylnaczcionkaakapitu"/>
    <w:rsid w:val="006852BD"/>
  </w:style>
  <w:style w:type="character" w:customStyle="1" w:styleId="uchw-rada">
    <w:name w:val="uchw-rada"/>
    <w:basedOn w:val="Domylnaczcionkaakapitu"/>
    <w:rsid w:val="006852BD"/>
  </w:style>
  <w:style w:type="character" w:customStyle="1" w:styleId="uchw-data">
    <w:name w:val="uchw-data"/>
    <w:basedOn w:val="Domylnaczcionkaakapitu"/>
    <w:rsid w:val="006852BD"/>
  </w:style>
  <w:style w:type="character" w:customStyle="1" w:styleId="uchw-subject">
    <w:name w:val="uchw-subject"/>
    <w:basedOn w:val="Domylnaczcionkaakapitu"/>
    <w:rsid w:val="006852BD"/>
  </w:style>
  <w:style w:type="paragraph" w:customStyle="1" w:styleId="punkt">
    <w:name w:val="punkt"/>
    <w:basedOn w:val="Normalny"/>
    <w:rsid w:val="004D2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kapit">
    <w:name w:val="akapit"/>
    <w:basedOn w:val="Normalny"/>
    <w:rsid w:val="004D2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2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womiejscowe.pl/institution/18992/legalact/167504/1899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awomiejscowe.pl/institution/18992/legalact/167102/189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Mikolaj Dykta</dc:creator>
  <cp:keywords/>
  <dc:description/>
  <cp:lastModifiedBy>Mikolaj Dykta</cp:lastModifiedBy>
  <cp:revision>5</cp:revision>
  <dcterms:created xsi:type="dcterms:W3CDTF">2014-12-04T12:57:00Z</dcterms:created>
  <dcterms:modified xsi:type="dcterms:W3CDTF">2015-01-07T18:45:00Z</dcterms:modified>
</cp:coreProperties>
</file>