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0AD1" w:rsidRPr="00F46CF4" w:rsidRDefault="00B70AD1" w:rsidP="00B50B8B">
      <w:pPr>
        <w:suppressAutoHyphens/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bCs/>
          <w:caps/>
          <w:spacing w:val="13"/>
          <w:sz w:val="26"/>
          <w:szCs w:val="26"/>
        </w:rPr>
      </w:pPr>
      <w:r w:rsidRPr="00F46CF4">
        <w:rPr>
          <w:rFonts w:ascii="Times New Roman" w:hAnsi="Times New Roman" w:cs="Times New Roman"/>
          <w:bCs/>
          <w:caps/>
          <w:spacing w:val="13"/>
          <w:sz w:val="26"/>
          <w:szCs w:val="26"/>
        </w:rPr>
        <w:t xml:space="preserve">UCHWAŁA NR </w:t>
      </w:r>
      <w:r w:rsidR="009D2F96">
        <w:rPr>
          <w:rFonts w:ascii="Times New Roman" w:hAnsi="Times New Roman" w:cs="Times New Roman"/>
          <w:bCs/>
          <w:caps/>
          <w:spacing w:val="13"/>
          <w:sz w:val="26"/>
          <w:szCs w:val="26"/>
        </w:rPr>
        <w:t>210</w:t>
      </w:r>
      <w:r w:rsidRPr="00F46CF4">
        <w:rPr>
          <w:rFonts w:ascii="Times New Roman" w:hAnsi="Times New Roman" w:cs="Times New Roman"/>
          <w:bCs/>
          <w:caps/>
          <w:spacing w:val="13"/>
          <w:sz w:val="26"/>
          <w:szCs w:val="26"/>
        </w:rPr>
        <w:t>/2019</w:t>
      </w:r>
    </w:p>
    <w:p w:rsidR="00B70AD1" w:rsidRPr="00F46CF4" w:rsidRDefault="00B70AD1" w:rsidP="00B50B8B">
      <w:pPr>
        <w:suppressAutoHyphens/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bCs/>
          <w:caps/>
          <w:spacing w:val="13"/>
          <w:sz w:val="26"/>
          <w:szCs w:val="26"/>
        </w:rPr>
      </w:pPr>
      <w:r w:rsidRPr="00F46CF4">
        <w:rPr>
          <w:rFonts w:ascii="Times New Roman" w:hAnsi="Times New Roman" w:cs="Times New Roman"/>
          <w:bCs/>
          <w:caps/>
          <w:spacing w:val="13"/>
          <w:sz w:val="26"/>
          <w:szCs w:val="26"/>
        </w:rPr>
        <w:t>PAŃSTWOWEJ KOMISJI WYBORCZEJ</w:t>
      </w:r>
    </w:p>
    <w:p w:rsidR="00B70AD1" w:rsidRPr="00F46CF4" w:rsidRDefault="00751270" w:rsidP="00B50B8B">
      <w:pPr>
        <w:autoSpaceDE w:val="0"/>
        <w:autoSpaceDN w:val="0"/>
        <w:adjustRightInd w:val="0"/>
        <w:spacing w:before="120" w:after="120" w:line="360" w:lineRule="auto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z 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dnia </w:t>
      </w:r>
      <w:r w:rsidR="00C56B10">
        <w:rPr>
          <w:rFonts w:ascii="Times New Roman" w:hAnsi="Times New Roman" w:cs="Times New Roman"/>
          <w:sz w:val="26"/>
          <w:szCs w:val="26"/>
        </w:rPr>
        <w:t>2 września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 2019 r.</w:t>
      </w:r>
    </w:p>
    <w:p w:rsidR="00B70AD1" w:rsidRPr="00F46CF4" w:rsidRDefault="00B70AD1" w:rsidP="00B50B8B">
      <w:pPr>
        <w:suppressAutoHyphens/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bCs/>
          <w:sz w:val="26"/>
          <w:szCs w:val="26"/>
        </w:rPr>
      </w:pPr>
      <w:r w:rsidRPr="00F46CF4">
        <w:rPr>
          <w:rFonts w:ascii="Times New Roman" w:hAnsi="Times New Roman" w:cs="Times New Roman"/>
          <w:bCs/>
          <w:sz w:val="26"/>
          <w:szCs w:val="26"/>
        </w:rPr>
        <w:t>w sprawie wytycznych dla obwodowych komisji wyborczych dotyczących zadań i trybu przygotowania oraz przeprowadzenia głosowania w</w:t>
      </w:r>
      <w:r w:rsidR="00B50B8B" w:rsidRPr="00F46CF4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Cs/>
          <w:sz w:val="26"/>
          <w:szCs w:val="26"/>
        </w:rPr>
        <w:t xml:space="preserve">obwodach głosowania utworzonych w kraju w wyborach do </w:t>
      </w:r>
      <w:r w:rsidR="00B50B8B" w:rsidRPr="00F46CF4">
        <w:rPr>
          <w:rFonts w:ascii="Times New Roman" w:hAnsi="Times New Roman" w:cs="Times New Roman"/>
          <w:bCs/>
          <w:sz w:val="26"/>
          <w:szCs w:val="26"/>
        </w:rPr>
        <w:t xml:space="preserve">Sejmu Rzeczypospolitej Polskiej i do Senatu Rzeczypospolitej Polskiej </w:t>
      </w:r>
      <w:r w:rsidRPr="00F46CF4">
        <w:rPr>
          <w:rFonts w:ascii="Times New Roman" w:hAnsi="Times New Roman" w:cs="Times New Roman"/>
          <w:bCs/>
          <w:sz w:val="26"/>
          <w:szCs w:val="26"/>
        </w:rPr>
        <w:t xml:space="preserve">zarządzonych na dzień </w:t>
      </w:r>
      <w:r w:rsidR="00B50B8B" w:rsidRPr="00870B44">
        <w:rPr>
          <w:rFonts w:ascii="Times New Roman" w:hAnsi="Times New Roman" w:cs="Times New Roman"/>
          <w:bCs/>
          <w:sz w:val="26"/>
          <w:szCs w:val="26"/>
        </w:rPr>
        <w:t>1</w:t>
      </w:r>
      <w:r w:rsidR="00843449" w:rsidRPr="00870B44">
        <w:rPr>
          <w:rFonts w:ascii="Times New Roman" w:hAnsi="Times New Roman" w:cs="Times New Roman"/>
          <w:bCs/>
          <w:sz w:val="26"/>
          <w:szCs w:val="26"/>
        </w:rPr>
        <w:t>3</w:t>
      </w:r>
      <w:r w:rsidRPr="00870B44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B50B8B" w:rsidRPr="00870B44">
        <w:rPr>
          <w:rFonts w:ascii="Times New Roman" w:hAnsi="Times New Roman" w:cs="Times New Roman"/>
          <w:bCs/>
          <w:sz w:val="26"/>
          <w:szCs w:val="26"/>
        </w:rPr>
        <w:t>października</w:t>
      </w:r>
      <w:r w:rsidRPr="00870B44">
        <w:rPr>
          <w:rFonts w:ascii="Times New Roman" w:hAnsi="Times New Roman" w:cs="Times New Roman"/>
          <w:bCs/>
          <w:sz w:val="26"/>
          <w:szCs w:val="26"/>
        </w:rPr>
        <w:t xml:space="preserve"> 2019</w:t>
      </w:r>
      <w:r w:rsidR="00B50B8B" w:rsidRPr="00870B44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870B44">
        <w:rPr>
          <w:rFonts w:ascii="Times New Roman" w:hAnsi="Times New Roman" w:cs="Times New Roman"/>
          <w:bCs/>
          <w:sz w:val="26"/>
          <w:szCs w:val="26"/>
        </w:rPr>
        <w:t>r.</w:t>
      </w:r>
    </w:p>
    <w:p w:rsidR="00B70AD1" w:rsidRPr="00F46CF4" w:rsidRDefault="00B70AD1" w:rsidP="00760883">
      <w:pPr>
        <w:autoSpaceDE w:val="0"/>
        <w:autoSpaceDN w:val="0"/>
        <w:adjustRightInd w:val="0"/>
        <w:spacing w:before="227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Na podstawie art.</w:t>
      </w:r>
      <w:r w:rsidR="006E493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161 § 1 ustawy z</w:t>
      </w:r>
      <w:r w:rsidR="00870B4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dnia 5 stycznia 2011</w:t>
      </w:r>
      <w:r w:rsidR="002F18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r. – Kodeks wyborczy (Dz. U. z 2019 r. poz.</w:t>
      </w:r>
      <w:r w:rsidR="00870B4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684</w:t>
      </w:r>
      <w:r w:rsidR="00870B44">
        <w:rPr>
          <w:rFonts w:ascii="Times New Roman" w:hAnsi="Times New Roman" w:cs="Times New Roman"/>
          <w:sz w:val="26"/>
          <w:szCs w:val="26"/>
        </w:rPr>
        <w:t xml:space="preserve"> i 1504</w:t>
      </w:r>
      <w:r w:rsidRPr="00F46CF4">
        <w:rPr>
          <w:rFonts w:ascii="Times New Roman" w:hAnsi="Times New Roman" w:cs="Times New Roman"/>
          <w:sz w:val="26"/>
          <w:szCs w:val="26"/>
        </w:rPr>
        <w:t>) Państwowa Komisja Wyborcza uchwala, co następuje:</w:t>
      </w:r>
    </w:p>
    <w:p w:rsidR="00B70AD1" w:rsidRPr="00F46CF4" w:rsidRDefault="00B70AD1" w:rsidP="00B50B8B">
      <w:pPr>
        <w:autoSpaceDE w:val="0"/>
        <w:autoSpaceDN w:val="0"/>
        <w:adjustRightInd w:val="0"/>
        <w:spacing w:before="227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§ 1. Ustala się wytyczne dla obwodowych komisji wyborczych dotyczące zadań i</w:t>
      </w:r>
      <w:r w:rsidR="00B50B8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trybu przygotowania oraz przeprowadzenia głosowania w</w:t>
      </w:r>
      <w:r w:rsidR="00B50B8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obwodach głosowania utworzonych w</w:t>
      </w:r>
      <w:r w:rsidR="004E438A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kraju w</w:t>
      </w:r>
      <w:r w:rsidR="00870B4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wyborach do </w:t>
      </w:r>
      <w:r w:rsidR="00B50B8B" w:rsidRPr="00F46CF4">
        <w:rPr>
          <w:rFonts w:ascii="Times New Roman" w:hAnsi="Times New Roman" w:cs="Times New Roman"/>
          <w:sz w:val="26"/>
          <w:szCs w:val="26"/>
        </w:rPr>
        <w:t xml:space="preserve">Sejmu Rzeczypospolitej Polskiej i do Senatu Rzeczypospolitej Polskiej </w:t>
      </w:r>
      <w:r w:rsidRPr="00F46CF4">
        <w:rPr>
          <w:rFonts w:ascii="Times New Roman" w:hAnsi="Times New Roman" w:cs="Times New Roman"/>
          <w:sz w:val="26"/>
          <w:szCs w:val="26"/>
        </w:rPr>
        <w:t xml:space="preserve">zarządzonych na dzień </w:t>
      </w:r>
      <w:r w:rsidR="00B50B8B" w:rsidRPr="00870B44">
        <w:rPr>
          <w:rFonts w:ascii="Times New Roman" w:hAnsi="Times New Roman" w:cs="Times New Roman"/>
          <w:sz w:val="26"/>
          <w:szCs w:val="26"/>
        </w:rPr>
        <w:t>13</w:t>
      </w:r>
      <w:r w:rsidRPr="00870B44">
        <w:rPr>
          <w:rFonts w:ascii="Times New Roman" w:hAnsi="Times New Roman" w:cs="Times New Roman"/>
          <w:sz w:val="26"/>
          <w:szCs w:val="26"/>
        </w:rPr>
        <w:t xml:space="preserve"> </w:t>
      </w:r>
      <w:r w:rsidR="00B50B8B" w:rsidRPr="00870B44">
        <w:rPr>
          <w:rFonts w:ascii="Times New Roman" w:hAnsi="Times New Roman" w:cs="Times New Roman"/>
          <w:sz w:val="26"/>
          <w:szCs w:val="26"/>
        </w:rPr>
        <w:t>października</w:t>
      </w:r>
      <w:r w:rsidRPr="00870B44">
        <w:rPr>
          <w:rFonts w:ascii="Times New Roman" w:hAnsi="Times New Roman" w:cs="Times New Roman"/>
          <w:sz w:val="26"/>
          <w:szCs w:val="26"/>
        </w:rPr>
        <w:t xml:space="preserve"> 2019</w:t>
      </w:r>
      <w:r w:rsidR="00B50B8B" w:rsidRPr="00870B44">
        <w:rPr>
          <w:rFonts w:ascii="Times New Roman" w:hAnsi="Times New Roman" w:cs="Times New Roman"/>
          <w:sz w:val="26"/>
          <w:szCs w:val="26"/>
        </w:rPr>
        <w:t xml:space="preserve"> </w:t>
      </w:r>
      <w:r w:rsidRPr="00870B44">
        <w:rPr>
          <w:rFonts w:ascii="Times New Roman" w:hAnsi="Times New Roman" w:cs="Times New Roman"/>
          <w:sz w:val="26"/>
          <w:szCs w:val="26"/>
        </w:rPr>
        <w:t>r.,</w:t>
      </w:r>
      <w:r w:rsidRPr="00F46CF4">
        <w:rPr>
          <w:rFonts w:ascii="Times New Roman" w:hAnsi="Times New Roman" w:cs="Times New Roman"/>
          <w:sz w:val="26"/>
          <w:szCs w:val="26"/>
        </w:rPr>
        <w:t xml:space="preserve"> stanowiące załącznik do uchwały.</w:t>
      </w:r>
    </w:p>
    <w:p w:rsidR="00B70AD1" w:rsidRPr="00F46CF4" w:rsidRDefault="00B70AD1" w:rsidP="00B50B8B">
      <w:pPr>
        <w:autoSpaceDE w:val="0"/>
        <w:autoSpaceDN w:val="0"/>
        <w:adjustRightInd w:val="0"/>
        <w:spacing w:before="227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§ 2. Uchwała wchodzi w</w:t>
      </w:r>
      <w:r w:rsidR="00B50B8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życie z</w:t>
      </w:r>
      <w:r w:rsidR="00B50B8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dniem podjęcia i</w:t>
      </w:r>
      <w:r w:rsidR="00B85A9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podlega ogłoszeniu.</w:t>
      </w:r>
    </w:p>
    <w:p w:rsidR="00B50B8B" w:rsidRPr="00F46CF4" w:rsidRDefault="00B50B8B" w:rsidP="00B50B8B">
      <w:pPr>
        <w:spacing w:before="1200" w:after="480" w:line="400" w:lineRule="exact"/>
        <w:ind w:left="4678"/>
        <w:jc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Zastępca Przewodniczącego</w:t>
      </w:r>
      <w:r w:rsidRPr="00F46CF4">
        <w:rPr>
          <w:rFonts w:ascii="Times New Roman" w:hAnsi="Times New Roman" w:cs="Times New Roman"/>
          <w:sz w:val="26"/>
          <w:szCs w:val="26"/>
        </w:rPr>
        <w:br/>
        <w:t>Państwowej Komisji Wyborczej</w:t>
      </w:r>
    </w:p>
    <w:p w:rsidR="00B50B8B" w:rsidRPr="00F46CF4" w:rsidRDefault="00B50B8B" w:rsidP="00B50B8B">
      <w:pPr>
        <w:spacing w:line="400" w:lineRule="exact"/>
        <w:ind w:left="4678"/>
        <w:jc w:val="center"/>
        <w:rPr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Wiesław Kozielewicz</w:t>
      </w:r>
    </w:p>
    <w:p w:rsidR="008927B1" w:rsidRPr="00F46CF4" w:rsidRDefault="008927B1" w:rsidP="008927B1">
      <w:pPr>
        <w:rPr>
          <w:rFonts w:ascii="Times New Roman" w:hAnsi="Times New Roman" w:cs="Times New Roman"/>
          <w:sz w:val="26"/>
          <w:szCs w:val="26"/>
        </w:rPr>
        <w:sectPr w:rsidR="008927B1" w:rsidRPr="00F46CF4" w:rsidSect="004E438A">
          <w:headerReference w:type="first" r:id="rId8"/>
          <w:pgSz w:w="11906" w:h="16838"/>
          <w:pgMar w:top="1134" w:right="1134" w:bottom="1134" w:left="1134" w:header="709" w:footer="709" w:gutter="0"/>
          <w:cols w:space="708"/>
          <w:noEndnote/>
          <w:titlePg/>
          <w:docGrid w:linePitch="299"/>
        </w:sectPr>
      </w:pPr>
    </w:p>
    <w:p w:rsidR="00B70AD1" w:rsidRPr="00F46CF4" w:rsidRDefault="00B70AD1" w:rsidP="009D2F96">
      <w:pPr>
        <w:suppressAutoHyphens/>
        <w:autoSpaceDE w:val="0"/>
        <w:autoSpaceDN w:val="0"/>
        <w:adjustRightInd w:val="0"/>
        <w:spacing w:after="0" w:line="180" w:lineRule="atLeast"/>
        <w:ind w:left="6350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Załącznik do uchwały nr</w:t>
      </w:r>
      <w:r w:rsidR="006E493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9D2F96">
        <w:rPr>
          <w:rFonts w:ascii="Times New Roman" w:hAnsi="Times New Roman" w:cs="Times New Roman"/>
          <w:sz w:val="26"/>
          <w:szCs w:val="26"/>
        </w:rPr>
        <w:t>210</w:t>
      </w:r>
      <w:r w:rsidRPr="00F46CF4">
        <w:rPr>
          <w:rFonts w:ascii="Times New Roman" w:hAnsi="Times New Roman" w:cs="Times New Roman"/>
          <w:sz w:val="26"/>
          <w:szCs w:val="26"/>
        </w:rPr>
        <w:t>/2019</w:t>
      </w:r>
      <w:r w:rsidR="009D2F96">
        <w:rPr>
          <w:rFonts w:ascii="Times New Roman" w:hAnsi="Times New Roman" w:cs="Times New Roman"/>
          <w:sz w:val="26"/>
          <w:szCs w:val="26"/>
        </w:rPr>
        <w:br/>
      </w:r>
      <w:r w:rsidRPr="00F46CF4">
        <w:rPr>
          <w:rFonts w:ascii="Times New Roman" w:hAnsi="Times New Roman" w:cs="Times New Roman"/>
          <w:sz w:val="26"/>
          <w:szCs w:val="26"/>
        </w:rPr>
        <w:t xml:space="preserve">Państwowej Komisji Wyborczej </w:t>
      </w:r>
      <w:r w:rsidR="00751270" w:rsidRPr="00F46CF4">
        <w:rPr>
          <w:rFonts w:ascii="Times New Roman" w:hAnsi="Times New Roman" w:cs="Times New Roman"/>
          <w:sz w:val="26"/>
          <w:szCs w:val="26"/>
        </w:rPr>
        <w:br/>
      </w:r>
      <w:r w:rsidRPr="00F46CF4">
        <w:rPr>
          <w:rFonts w:ascii="Times New Roman" w:hAnsi="Times New Roman" w:cs="Times New Roman"/>
          <w:sz w:val="26"/>
          <w:szCs w:val="26"/>
        </w:rPr>
        <w:t xml:space="preserve">z dnia </w:t>
      </w:r>
      <w:r w:rsidR="009D2F96">
        <w:rPr>
          <w:rFonts w:ascii="Times New Roman" w:hAnsi="Times New Roman" w:cs="Times New Roman"/>
          <w:sz w:val="26"/>
          <w:szCs w:val="26"/>
        </w:rPr>
        <w:t>2 września</w:t>
      </w:r>
      <w:r w:rsidRPr="00F46CF4">
        <w:rPr>
          <w:rFonts w:ascii="Times New Roman" w:hAnsi="Times New Roman" w:cs="Times New Roman"/>
          <w:sz w:val="26"/>
          <w:szCs w:val="26"/>
        </w:rPr>
        <w:t xml:space="preserve"> 2019</w:t>
      </w:r>
      <w:r w:rsidR="00331AB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r. (poz.</w:t>
      </w:r>
      <w:r w:rsidR="009D2F96">
        <w:rPr>
          <w:rFonts w:ascii="Times New Roman" w:hAnsi="Times New Roman" w:cs="Times New Roman"/>
          <w:sz w:val="26"/>
          <w:szCs w:val="26"/>
        </w:rPr>
        <w:t xml:space="preserve"> </w:t>
      </w:r>
      <w:r w:rsidR="006E493E" w:rsidRPr="00F46CF4">
        <w:rPr>
          <w:rFonts w:ascii="Times New Roman" w:hAnsi="Times New Roman" w:cs="Times New Roman"/>
          <w:sz w:val="26"/>
          <w:szCs w:val="26"/>
        </w:rPr>
        <w:t>…</w:t>
      </w:r>
      <w:r w:rsidRPr="00F46CF4">
        <w:rPr>
          <w:rFonts w:ascii="Times New Roman" w:hAnsi="Times New Roman" w:cs="Times New Roman"/>
          <w:sz w:val="26"/>
          <w:szCs w:val="26"/>
        </w:rPr>
        <w:t>)</w:t>
      </w:r>
    </w:p>
    <w:p w:rsidR="00B70AD1" w:rsidRPr="00F46CF4" w:rsidRDefault="00B71D93" w:rsidP="006E493E">
      <w:pPr>
        <w:suppressAutoHyphens/>
        <w:autoSpaceDE w:val="0"/>
        <w:autoSpaceDN w:val="0"/>
        <w:adjustRightInd w:val="0"/>
        <w:spacing w:before="240" w:after="0" w:line="360" w:lineRule="auto"/>
        <w:jc w:val="center"/>
        <w:textAlignment w:val="center"/>
        <w:rPr>
          <w:rFonts w:ascii="Times New Roman" w:hAnsi="Times New Roman" w:cs="Times New Roman"/>
          <w:cap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Wytyczne dla obwodowych komisji wyborczych dotyczące zadań </w:t>
      </w:r>
      <w:r w:rsidRPr="00F46CF4">
        <w:rPr>
          <w:rFonts w:ascii="Times New Roman" w:hAnsi="Times New Roman" w:cs="Times New Roman"/>
          <w:sz w:val="26"/>
          <w:szCs w:val="26"/>
        </w:rPr>
        <w:br/>
        <w:t xml:space="preserve">i trybu przygotowania oraz przeprowadzenia głosowania w obwodach głosowania utworzonych w kraju w wyborach do Sejmu Rzeczypospolitej Polskiej i do Senatu Rzeczypospolitej Polskiej zarządzonych na </w:t>
      </w:r>
      <w:r w:rsidRPr="00B85A9C">
        <w:rPr>
          <w:rFonts w:ascii="Times New Roman" w:hAnsi="Times New Roman" w:cs="Times New Roman"/>
          <w:sz w:val="26"/>
          <w:szCs w:val="26"/>
        </w:rPr>
        <w:t>dzień 13 października 2019</w:t>
      </w:r>
      <w:r w:rsidR="00990B9C" w:rsidRPr="00B85A9C">
        <w:rPr>
          <w:rFonts w:ascii="Times New Roman" w:hAnsi="Times New Roman" w:cs="Times New Roman"/>
          <w:sz w:val="26"/>
          <w:szCs w:val="26"/>
        </w:rPr>
        <w:t xml:space="preserve"> </w:t>
      </w:r>
      <w:r w:rsidRPr="00B85A9C">
        <w:rPr>
          <w:rFonts w:ascii="Times New Roman" w:hAnsi="Times New Roman" w:cs="Times New Roman"/>
          <w:sz w:val="26"/>
          <w:szCs w:val="26"/>
        </w:rPr>
        <w:t>r.</w:t>
      </w:r>
    </w:p>
    <w:p w:rsidR="00B70AD1" w:rsidRPr="00F46CF4" w:rsidRDefault="00B70AD1" w:rsidP="006E493E">
      <w:pPr>
        <w:autoSpaceDE w:val="0"/>
        <w:autoSpaceDN w:val="0"/>
        <w:adjustRightInd w:val="0"/>
        <w:spacing w:before="240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Ilekroć w wytycznych mowa jest o:</w:t>
      </w:r>
    </w:p>
    <w:p w:rsidR="00B70AD1" w:rsidRPr="00F46CF4" w:rsidRDefault="00B70AD1" w:rsidP="00337934">
      <w:pPr>
        <w:pStyle w:val="Akapitzlist"/>
        <w:numPr>
          <w:ilvl w:val="0"/>
          <w:numId w:val="12"/>
        </w:numPr>
        <w:tabs>
          <w:tab w:val="left" w:pos="454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Kodeksie wyborczym – należy przez to rozumieć ustawę z</w:t>
      </w:r>
      <w:r w:rsidR="00B85A9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dnia 5 stycznia 2011</w:t>
      </w:r>
      <w:r w:rsidR="00B71D9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r. – Kodeks wyborczy (Dz. U. z</w:t>
      </w:r>
      <w:r w:rsidR="001F763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2019</w:t>
      </w:r>
      <w:r w:rsidR="001F763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r. poz.</w:t>
      </w:r>
      <w:r w:rsidR="001F763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684);</w:t>
      </w:r>
    </w:p>
    <w:p w:rsidR="00B70AD1" w:rsidRPr="00F46CF4" w:rsidRDefault="00B70AD1" w:rsidP="00337934">
      <w:pPr>
        <w:pStyle w:val="Akapitzlist"/>
        <w:numPr>
          <w:ilvl w:val="0"/>
          <w:numId w:val="12"/>
        </w:numPr>
        <w:tabs>
          <w:tab w:val="left" w:pos="454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pacing w:val="-2"/>
          <w:sz w:val="26"/>
          <w:szCs w:val="26"/>
        </w:rPr>
        <w:t>loginie i</w:t>
      </w:r>
      <w:r w:rsidR="00B85A9C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haśle – należy przez to rozumieć sposób uwierzytelnienia użytkownika w</w:t>
      </w:r>
      <w:r w:rsidR="009D606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systemie informatycznym Wsparcie</w:t>
      </w:r>
      <w:r w:rsidRPr="00F46CF4">
        <w:rPr>
          <w:rFonts w:ascii="Times New Roman" w:hAnsi="Times New Roman" w:cs="Times New Roman"/>
          <w:sz w:val="26"/>
          <w:szCs w:val="26"/>
        </w:rPr>
        <w:t xml:space="preserve"> Organów Wyborczych (WOW) udostępnionym przez Państwową Komisję Wyborczą;</w:t>
      </w:r>
    </w:p>
    <w:p w:rsidR="00B70AD1" w:rsidRPr="00F46CF4" w:rsidRDefault="00B70AD1" w:rsidP="00337934">
      <w:pPr>
        <w:pStyle w:val="Akapitzlist"/>
        <w:numPr>
          <w:ilvl w:val="0"/>
          <w:numId w:val="12"/>
        </w:numPr>
        <w:tabs>
          <w:tab w:val="left" w:pos="454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obwodzie odrębnym – należy przez to rozumieć obwód głosowania utworzony w</w:t>
      </w:r>
      <w:r w:rsidR="00563B5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zakładzie leczniczym, domu pomocy społecznej, zakładzie karnym i</w:t>
      </w:r>
      <w:r w:rsidR="00B71D9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areszcie śledczym oraz w</w:t>
      </w:r>
      <w:r w:rsidR="00563B5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oddziale zewnętrznym takiego zakładu lub aresztu;</w:t>
      </w:r>
    </w:p>
    <w:p w:rsidR="00B70AD1" w:rsidRPr="00F46CF4" w:rsidRDefault="00B70AD1" w:rsidP="00337934">
      <w:pPr>
        <w:pStyle w:val="Akapitzlist"/>
        <w:numPr>
          <w:ilvl w:val="0"/>
          <w:numId w:val="12"/>
        </w:numPr>
        <w:tabs>
          <w:tab w:val="left" w:pos="454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wójcie – należy przez to rozumieć odpowiednio wójta, burmistrza lub prezydenta miasta;</w:t>
      </w:r>
    </w:p>
    <w:p w:rsidR="00B70AD1" w:rsidRPr="00F46CF4" w:rsidRDefault="00B70AD1" w:rsidP="00337934">
      <w:pPr>
        <w:pStyle w:val="Akapitzlist"/>
        <w:numPr>
          <w:ilvl w:val="0"/>
          <w:numId w:val="12"/>
        </w:numPr>
        <w:tabs>
          <w:tab w:val="left" w:pos="454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urzędzie gminy – należy przez to rozumieć odpowiednio urząd gminy, urząd miasta, urząd miejski albo urząd miasta i</w:t>
      </w:r>
      <w:r w:rsidR="00B232F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gminy;</w:t>
      </w:r>
    </w:p>
    <w:p w:rsidR="00B70AD1" w:rsidRPr="00F46CF4" w:rsidRDefault="00B70AD1" w:rsidP="00337934">
      <w:pPr>
        <w:pStyle w:val="Akapitzlist"/>
        <w:numPr>
          <w:ilvl w:val="0"/>
          <w:numId w:val="12"/>
        </w:numPr>
        <w:tabs>
          <w:tab w:val="left" w:pos="454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komisji – należy przez to rozumieć obwodową komisję wyborczą;</w:t>
      </w:r>
    </w:p>
    <w:p w:rsidR="00B70AD1" w:rsidRPr="00F46CF4" w:rsidRDefault="00B70AD1" w:rsidP="00337934">
      <w:pPr>
        <w:pStyle w:val="Akapitzlist"/>
        <w:numPr>
          <w:ilvl w:val="0"/>
          <w:numId w:val="12"/>
        </w:numPr>
        <w:tabs>
          <w:tab w:val="left" w:pos="454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protokole głosowania – należy przez to rozumieć protokół głosowania w</w:t>
      </w:r>
      <w:r w:rsidR="00B71D9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obwodzie.</w:t>
      </w:r>
    </w:p>
    <w:p w:rsidR="00B70AD1" w:rsidRPr="00F46CF4" w:rsidRDefault="00B70AD1" w:rsidP="006E493E">
      <w:pPr>
        <w:tabs>
          <w:tab w:val="left" w:pos="454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-2"/>
          <w:sz w:val="26"/>
          <w:szCs w:val="26"/>
        </w:rPr>
      </w:pPr>
      <w:r w:rsidRPr="00F46CF4">
        <w:rPr>
          <w:rFonts w:ascii="Times New Roman" w:hAnsi="Times New Roman" w:cs="Times New Roman"/>
          <w:spacing w:val="-2"/>
          <w:sz w:val="26"/>
          <w:szCs w:val="26"/>
        </w:rPr>
        <w:t>Zgodnie z</w:t>
      </w:r>
      <w:r w:rsidR="006E493E"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art.</w:t>
      </w:r>
      <w:r w:rsidR="006E493E"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161 § 1 Kodeksu wyborczego wytyczne Państwowej Komisji Wyborczej są wiążące dla</w:t>
      </w:r>
      <w:r w:rsidR="00B71D93" w:rsidRPr="00F46CF4">
        <w:rPr>
          <w:rFonts w:ascii="Times New Roman" w:hAnsi="Times New Roman" w:cs="Times New Roman"/>
          <w:spacing w:val="-2"/>
          <w:sz w:val="26"/>
          <w:szCs w:val="26"/>
        </w:rPr>
        <w:t> 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komisji niższego stopnia. 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Dlatego też członkowie komisji zobowiązani są zapoznać się z</w:t>
      </w:r>
      <w:r w:rsidR="00403EBF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całością wytycznych i</w:t>
      </w:r>
      <w:r w:rsidR="00182B88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bezwzględnie je stosować.</w:t>
      </w:r>
    </w:p>
    <w:p w:rsidR="00B70AD1" w:rsidRPr="00F46CF4" w:rsidRDefault="00B70AD1" w:rsidP="006E493E">
      <w:pPr>
        <w:tabs>
          <w:tab w:val="left" w:pos="454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celu ułatwienia korzystania z wytycznych zostały one podzielone na rozdziały przedstawiające sposób wykonywania poszczególnych zadań komisji:</w:t>
      </w:r>
    </w:p>
    <w:p w:rsidR="00B70AD1" w:rsidRPr="00F46CF4" w:rsidRDefault="00B70AD1" w:rsidP="006E493E">
      <w:pPr>
        <w:suppressAutoHyphens/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3"/>
        <w:gridCol w:w="7580"/>
        <w:gridCol w:w="1535"/>
      </w:tblGrid>
      <w:tr w:rsidR="00F46CF4" w:rsidRPr="00F46CF4" w:rsidTr="00B22147">
        <w:trPr>
          <w:trHeight w:val="60"/>
          <w:jc w:val="center"/>
        </w:trPr>
        <w:tc>
          <w:tcPr>
            <w:tcW w:w="84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Rozdział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Punkty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I.</w:t>
            </w: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Informacje ogólne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1–26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Członkowie komisji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1–2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Mężowie zaufania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3–12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Obserwatorzy społeczni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13–17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Obserwatorzy międzynarodowi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Dziennikarze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Lokal wyborczy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20–26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II.</w:t>
            </w: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Zadania komisji przed dniem wyborów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27–33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III.</w:t>
            </w: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Zadania komisji w dniu wyborów przed otwarciem lokalu wyborczego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34–35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IV.</w:t>
            </w: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Zadania komisji w</w:t>
            </w:r>
            <w:r w:rsidR="0004353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trakcie głosowania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36–6</w:t>
            </w:r>
            <w:r w:rsidR="00ED636B" w:rsidRPr="00F46CF4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Otwarcie lokalu wyborczego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Postępowanie w</w:t>
            </w:r>
            <w:r w:rsidR="0004353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przypadku skreślenia kandydata lub unieważnienia rejestracji listy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Czynności przed wydaniem wyborcy kart do głosowania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Dopisywanie wyborców do spisu wyborców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Wydawanie wyborcom kart do głosowania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40–42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Głosowanie przez pełnomocnika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 xml:space="preserve">Wydawanie </w:t>
            </w:r>
            <w:r w:rsidR="00D434E1">
              <w:rPr>
                <w:rFonts w:ascii="Times New Roman" w:hAnsi="Times New Roman" w:cs="Times New Roman"/>
                <w:sz w:val="26"/>
                <w:szCs w:val="26"/>
              </w:rPr>
              <w:t xml:space="preserve">wyborcom 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nakład</w:t>
            </w:r>
            <w:r w:rsidR="00D434E1">
              <w:rPr>
                <w:rFonts w:ascii="Times New Roman" w:hAnsi="Times New Roman" w:cs="Times New Roman"/>
                <w:sz w:val="26"/>
                <w:szCs w:val="26"/>
              </w:rPr>
              <w:t>e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k na kart</w:t>
            </w:r>
            <w:r w:rsidR="00D434E1">
              <w:rPr>
                <w:rFonts w:ascii="Times New Roman" w:hAnsi="Times New Roman" w:cs="Times New Roman"/>
                <w:sz w:val="26"/>
                <w:szCs w:val="26"/>
              </w:rPr>
              <w:t>y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 xml:space="preserve"> do głosowania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44–45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Przebieg głosowania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46–5</w:t>
            </w:r>
            <w:r w:rsidR="00017C8E" w:rsidRPr="00F46CF4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Przekazywanie Państwowej Komisji Wyborczej danych o</w:t>
            </w:r>
            <w:r w:rsidR="0004353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frekwencji oraz podanie ich do publicznej wiadomości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017C8E" w:rsidRPr="00F46CF4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Zadania komisji związane z</w:t>
            </w:r>
            <w:r w:rsidR="0004353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głosowaniem korespondencyjnym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017C8E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  <w:r w:rsidR="00B70AD1" w:rsidRPr="00F46CF4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Przerwa w</w:t>
            </w:r>
            <w:r w:rsidR="00253D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głosowaniu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017C8E" w:rsidRPr="00F46CF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–6</w:t>
            </w:r>
            <w:r w:rsidR="00017C8E" w:rsidRPr="00F46CF4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V.</w:t>
            </w: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Zakończenie głosowania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017C8E" w:rsidRPr="00F46CF4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017C8E" w:rsidRPr="00F46CF4">
              <w:rPr>
                <w:rFonts w:ascii="Times New Roman" w:hAnsi="Times New Roman" w:cs="Times New Roman"/>
                <w:sz w:val="26"/>
                <w:szCs w:val="26"/>
              </w:rPr>
              <w:t>71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VI.</w:t>
            </w: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Ustalenie wyników głosowania i</w:t>
            </w:r>
            <w:r w:rsidR="001115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sporządzenie protokoł</w:t>
            </w:r>
            <w:r w:rsidR="0070243F">
              <w:rPr>
                <w:rFonts w:ascii="Times New Roman" w:hAnsi="Times New Roman" w:cs="Times New Roman"/>
                <w:sz w:val="26"/>
                <w:szCs w:val="26"/>
              </w:rPr>
              <w:t>ów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 xml:space="preserve"> głosowania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4B2D5D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  <w:r w:rsidR="00B70AD1" w:rsidRPr="00F46CF4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="00EF429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Informacje wstępne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017C8E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  <w:r w:rsidR="00B70AD1" w:rsidRPr="00F46CF4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>75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Rozliczenie kart do głosowania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Ustalenie wyników głosowania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8A4CF7" w:rsidRPr="00F46CF4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Uwagi do protokołów głosowania wnoszone przez mężów zaufania i członków komisji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22147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8A4CF7" w:rsidRPr="00F46CF4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B70AD1" w:rsidRPr="00F46CF4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8A4CF7" w:rsidRPr="00F46CF4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Sporządzenie protokoł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>ów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 xml:space="preserve"> głosowania i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 xml:space="preserve">podanie 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 xml:space="preserve">ich 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do publicznej wiadomości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22147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8A4CF7" w:rsidRPr="00F46CF4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B70AD1" w:rsidRPr="00F46CF4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C1772D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VII.</w:t>
            </w: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 xml:space="preserve">Przekazywanie protokołów głosowania 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 xml:space="preserve">okręgowym 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komisjom wyborczym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22147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81444F" w:rsidRPr="00F46CF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C1772D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B70AD1" w:rsidRPr="00F46CF4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="00C1772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F46CF4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VIII.</w:t>
            </w: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Postępowanie z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dokumentami z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wyborów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C1772D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–1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C1772D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B70AD1" w:rsidRPr="00F46CF4" w:rsidTr="00B22147">
        <w:trPr>
          <w:trHeight w:val="60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IX.</w:t>
            </w:r>
          </w:p>
        </w:tc>
        <w:tc>
          <w:tcPr>
            <w:tcW w:w="7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Szczególne zadania komisji w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obwodach głosowania utworzonych w zakładach leczniczych i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domach pomocy społecznej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B70AD1" w:rsidRPr="00F46CF4" w:rsidRDefault="00B70AD1" w:rsidP="006E493E">
            <w:pPr>
              <w:autoSpaceDE w:val="0"/>
              <w:autoSpaceDN w:val="0"/>
              <w:adjustRightInd w:val="0"/>
              <w:spacing w:after="0" w:line="360" w:lineRule="auto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C1772D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–1</w:t>
            </w:r>
            <w:r w:rsidR="00B22147" w:rsidRPr="00F46CF4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C1772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</w:tbl>
    <w:p w:rsidR="00B70AD1" w:rsidRPr="00F46CF4" w:rsidRDefault="00B70AD1" w:rsidP="006E493E">
      <w:pPr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205666">
      <w:pPr>
        <w:autoSpaceDE w:val="0"/>
        <w:autoSpaceDN w:val="0"/>
        <w:adjustRightInd w:val="0"/>
        <w:spacing w:before="240" w:after="0" w:line="360" w:lineRule="auto"/>
        <w:jc w:val="center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Rozdział I</w:t>
      </w:r>
    </w:p>
    <w:p w:rsidR="00B70AD1" w:rsidRPr="00F46CF4" w:rsidRDefault="00B70AD1" w:rsidP="00205666">
      <w:pPr>
        <w:suppressAutoHyphens/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Informacje ogólne</w:t>
      </w:r>
    </w:p>
    <w:p w:rsidR="00B70AD1" w:rsidRPr="00F46CF4" w:rsidRDefault="00B70AD1" w:rsidP="00402642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Członkowie komisji</w:t>
      </w:r>
    </w:p>
    <w:p w:rsidR="00B70AD1" w:rsidRPr="00F46CF4" w:rsidRDefault="00873ACE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 </w:t>
      </w:r>
      <w:r w:rsidR="00B70AD1" w:rsidRPr="00F46CF4">
        <w:rPr>
          <w:rFonts w:ascii="Times New Roman" w:hAnsi="Times New Roman" w:cs="Times New Roman"/>
          <w:sz w:val="26"/>
          <w:szCs w:val="26"/>
        </w:rPr>
        <w:t>dniu wyborów członkowi</w:t>
      </w:r>
      <w:r w:rsidRPr="00F46CF4">
        <w:rPr>
          <w:rFonts w:ascii="Times New Roman" w:hAnsi="Times New Roman" w:cs="Times New Roman"/>
          <w:sz w:val="26"/>
          <w:szCs w:val="26"/>
        </w:rPr>
        <w:t xml:space="preserve">e komisji są obowiązani nosić w </w:t>
      </w:r>
      <w:r w:rsidR="00B70AD1" w:rsidRPr="00F46CF4">
        <w:rPr>
          <w:rFonts w:ascii="Times New Roman" w:hAnsi="Times New Roman" w:cs="Times New Roman"/>
          <w:sz w:val="26"/>
          <w:szCs w:val="26"/>
        </w:rPr>
        <w:t>widoczny sposób identyfikato</w:t>
      </w:r>
      <w:r w:rsidRPr="00F46CF4">
        <w:rPr>
          <w:rFonts w:ascii="Times New Roman" w:hAnsi="Times New Roman" w:cs="Times New Roman"/>
          <w:sz w:val="26"/>
          <w:szCs w:val="26"/>
        </w:rPr>
        <w:t xml:space="preserve">ry z imieniem i nazwiskiem oraz funkcją pełnioną w 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komisji. Członkowie komisji nie </w:t>
      </w:r>
      <w:r w:rsidRPr="00F46CF4">
        <w:rPr>
          <w:rFonts w:ascii="Times New Roman" w:hAnsi="Times New Roman" w:cs="Times New Roman"/>
          <w:sz w:val="26"/>
          <w:szCs w:val="26"/>
        </w:rPr>
        <w:t xml:space="preserve">mogą udzielać wyborcom pomocy w głosowaniu, z 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wyjątkiem udzielania wyborcom informacji, </w:t>
      </w:r>
      <w:r w:rsidRPr="00F46CF4">
        <w:rPr>
          <w:rFonts w:ascii="Times New Roman" w:hAnsi="Times New Roman" w:cs="Times New Roman"/>
          <w:sz w:val="26"/>
          <w:szCs w:val="26"/>
        </w:rPr>
        <w:t>o</w:t>
      </w:r>
      <w:r w:rsidR="006E493E" w:rsidRPr="00F46CF4">
        <w:rPr>
          <w:rFonts w:ascii="Times New Roman" w:hAnsi="Times New Roman" w:cs="Times New Roman"/>
          <w:sz w:val="26"/>
          <w:szCs w:val="26"/>
        </w:rPr>
        <w:t> </w:t>
      </w:r>
      <w:r w:rsidR="00B70AD1" w:rsidRPr="00F46CF4">
        <w:rPr>
          <w:rFonts w:ascii="Times New Roman" w:hAnsi="Times New Roman" w:cs="Times New Roman"/>
          <w:sz w:val="26"/>
          <w:szCs w:val="26"/>
        </w:rPr>
        <w:t>których mowa w</w:t>
      </w:r>
      <w:r w:rsidR="00F51BF7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pkt</w:t>
      </w:r>
      <w:r w:rsidR="00F51BF7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37 i</w:t>
      </w:r>
      <w:r w:rsidR="00F51BF7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42.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Przewodniczący komisji kieruje jej pra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cami, zwołuje jej posiedzenia i przewodniczy im. W </w:t>
      </w:r>
      <w:r w:rsidRPr="00F46CF4">
        <w:rPr>
          <w:rFonts w:ascii="Times New Roman" w:hAnsi="Times New Roman" w:cs="Times New Roman"/>
          <w:sz w:val="26"/>
          <w:szCs w:val="26"/>
        </w:rPr>
        <w:t>razie nieobecności przewodniczącego jego obowiązki pełni zastępca przewodniczącego komisji. Podczas głosowania przewodniczący komisji odp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owiada za utrzymanie porządku i </w:t>
      </w:r>
      <w:r w:rsidRPr="00F46CF4">
        <w:rPr>
          <w:rFonts w:ascii="Times New Roman" w:hAnsi="Times New Roman" w:cs="Times New Roman"/>
          <w:sz w:val="26"/>
          <w:szCs w:val="26"/>
        </w:rPr>
        <w:t>spokoju, czuwa nad przestrzeganiem tajności głosowania, przestrzeganiem zakazu prowadzenia w jakiejkolw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iek formie agitacji wyborczej w lokalu wyborczym i na terenie budynku, w </w:t>
      </w:r>
      <w:r w:rsidRPr="00F46CF4">
        <w:rPr>
          <w:rFonts w:ascii="Times New Roman" w:hAnsi="Times New Roman" w:cs="Times New Roman"/>
          <w:sz w:val="26"/>
          <w:szCs w:val="26"/>
        </w:rPr>
        <w:t>któr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ym </w:t>
      </w:r>
      <w:r w:rsidR="00873ACE" w:rsidRPr="00F46CF4">
        <w:rPr>
          <w:rFonts w:ascii="Times New Roman" w:hAnsi="Times New Roman" w:cs="Times New Roman"/>
          <w:sz w:val="26"/>
          <w:szCs w:val="26"/>
        </w:rPr>
        <w:lastRenderedPageBreak/>
        <w:t xml:space="preserve">lokal ten się znajduje (art. </w:t>
      </w:r>
      <w:r w:rsidRPr="00F46CF4">
        <w:rPr>
          <w:rFonts w:ascii="Times New Roman" w:hAnsi="Times New Roman" w:cs="Times New Roman"/>
          <w:sz w:val="26"/>
          <w:szCs w:val="26"/>
        </w:rPr>
        <w:t>107 § 2 K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odeksu wyborczego), </w:t>
      </w:r>
      <w:r w:rsidR="00EA0443">
        <w:rPr>
          <w:rFonts w:ascii="Times New Roman" w:hAnsi="Times New Roman" w:cs="Times New Roman"/>
          <w:sz w:val="26"/>
          <w:szCs w:val="26"/>
        </w:rPr>
        <w:t>oraz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przestrzeganiem właściwego toku czynności podczas głosowania.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Ma prawo zażądać opuszczenia lokalu prz</w:t>
      </w:r>
      <w:r w:rsidR="00873ACE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ez osoby naruszające porządek i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spokój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 (art. 49 § 2 Kodeksu wyborczego), a w </w:t>
      </w:r>
      <w:r w:rsidRPr="00F46CF4">
        <w:rPr>
          <w:rFonts w:ascii="Times New Roman" w:hAnsi="Times New Roman" w:cs="Times New Roman"/>
          <w:sz w:val="26"/>
          <w:szCs w:val="26"/>
        </w:rPr>
        <w:t>razie potrzeby zwrócić się do komendanta właściwego miej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scowo komisariatu Policji o </w:t>
      </w:r>
      <w:r w:rsidRPr="00F46CF4">
        <w:rPr>
          <w:rFonts w:ascii="Times New Roman" w:hAnsi="Times New Roman" w:cs="Times New Roman"/>
          <w:sz w:val="26"/>
          <w:szCs w:val="26"/>
        </w:rPr>
        <w:t>zape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wnienie koniecznej pomocy (art. </w:t>
      </w:r>
      <w:r w:rsidRPr="00F46CF4">
        <w:rPr>
          <w:rFonts w:ascii="Times New Roman" w:hAnsi="Times New Roman" w:cs="Times New Roman"/>
          <w:sz w:val="26"/>
          <w:szCs w:val="26"/>
        </w:rPr>
        <w:t xml:space="preserve">49 § 3 Kodeksu wyborczego).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Przypadki zakłócenia głosowania odnotowuje się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w punkcie 22 protokoł</w:t>
      </w:r>
      <w:r w:rsidR="00EA0443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ów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 xml:space="preserve"> głosowania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:rsidR="00B70AD1" w:rsidRPr="00F46CF4" w:rsidRDefault="00B70AD1" w:rsidP="00402642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Mężowie zaufania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Mężowie zaufania wyznaczeni przez pełnomocników wyborczych komitetów wyborczych, które zarejestrowały listę kandydatów na posłów 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lub kandydata na senatora w </w:t>
      </w:r>
      <w:r w:rsidRPr="00F46CF4">
        <w:rPr>
          <w:rFonts w:ascii="Times New Roman" w:hAnsi="Times New Roman" w:cs="Times New Roman"/>
          <w:sz w:val="26"/>
          <w:szCs w:val="26"/>
        </w:rPr>
        <w:t>okręgu wyborczym, dla</w:t>
      </w:r>
      <w:r w:rsidR="006E493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którego jest właściwa komi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sja (lub wyznaczeni przez osoby </w:t>
      </w:r>
      <w:r w:rsidRPr="00F46CF4">
        <w:rPr>
          <w:rFonts w:ascii="Times New Roman" w:hAnsi="Times New Roman" w:cs="Times New Roman"/>
          <w:sz w:val="26"/>
          <w:szCs w:val="26"/>
        </w:rPr>
        <w:t>upoważnione przez</w:t>
      </w:r>
      <w:r w:rsidR="006E493E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tych pełnomocników), mogą być obecni podczas wszystkich czynności wykonywanych przez komisję. Do każdej komisji pełnomocnik wyborczy komitetu wyborczego spełniającego powyższy warunek</w:t>
      </w:r>
      <w:r w:rsidR="007D5099">
        <w:rPr>
          <w:rFonts w:ascii="Times New Roman" w:hAnsi="Times New Roman" w:cs="Times New Roman"/>
          <w:sz w:val="26"/>
          <w:szCs w:val="26"/>
        </w:rPr>
        <w:t xml:space="preserve"> lub osoba przez niego upoważniona </w:t>
      </w:r>
      <w:r w:rsidRPr="00F46CF4">
        <w:rPr>
          <w:rFonts w:ascii="Times New Roman" w:hAnsi="Times New Roman" w:cs="Times New Roman"/>
          <w:sz w:val="26"/>
          <w:szCs w:val="26"/>
        </w:rPr>
        <w:t xml:space="preserve">może </w:t>
      </w:r>
      <w:r w:rsidR="0066351F">
        <w:rPr>
          <w:rFonts w:ascii="Times New Roman" w:hAnsi="Times New Roman" w:cs="Times New Roman"/>
          <w:sz w:val="26"/>
          <w:szCs w:val="26"/>
        </w:rPr>
        <w:t>wyznaczyć</w:t>
      </w:r>
      <w:r w:rsidR="0066351F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po jednym mężu zaufania (art. </w:t>
      </w:r>
      <w:r w:rsidRPr="00F46CF4">
        <w:rPr>
          <w:rFonts w:ascii="Times New Roman" w:hAnsi="Times New Roman" w:cs="Times New Roman"/>
          <w:sz w:val="26"/>
          <w:szCs w:val="26"/>
        </w:rPr>
        <w:t>103a § 1 Kodeksu wyborczego). Mężowie zaufania danego komitetu wyborczego mogą zmieniać si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ę w </w:t>
      </w:r>
      <w:r w:rsidRPr="00F46CF4">
        <w:rPr>
          <w:rFonts w:ascii="Times New Roman" w:hAnsi="Times New Roman" w:cs="Times New Roman"/>
          <w:sz w:val="26"/>
          <w:szCs w:val="26"/>
        </w:rPr>
        <w:t>ciągu pracy komisji. Jednakże po zamknięciu lokalu wyborczego po zakończeniu g</w:t>
      </w:r>
      <w:r w:rsidR="00873ACE" w:rsidRPr="00F46CF4">
        <w:rPr>
          <w:rFonts w:ascii="Times New Roman" w:hAnsi="Times New Roman" w:cs="Times New Roman"/>
          <w:sz w:val="26"/>
          <w:szCs w:val="26"/>
        </w:rPr>
        <w:t>łosowania, mężowie zaufania nie</w:t>
      </w:r>
      <w:r w:rsidR="0056375C">
        <w:rPr>
          <w:rFonts w:ascii="Times New Roman" w:hAnsi="Times New Roman" w:cs="Times New Roman"/>
          <w:sz w:val="26"/>
          <w:szCs w:val="26"/>
        </w:rPr>
        <w:t xml:space="preserve"> 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mogą się zmieniać w </w:t>
      </w:r>
      <w:r w:rsidRPr="00F46CF4">
        <w:rPr>
          <w:rFonts w:ascii="Times New Roman" w:hAnsi="Times New Roman" w:cs="Times New Roman"/>
          <w:sz w:val="26"/>
          <w:szCs w:val="26"/>
        </w:rPr>
        <w:t>trakcie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 czynności komisji związanych z ustalaniem wyników głosowania w </w:t>
      </w:r>
      <w:r w:rsidRPr="00F46CF4">
        <w:rPr>
          <w:rFonts w:ascii="Times New Roman" w:hAnsi="Times New Roman" w:cs="Times New Roman"/>
          <w:sz w:val="26"/>
          <w:szCs w:val="26"/>
        </w:rPr>
        <w:t>obwodzie.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Mężem zaufania może być</w:t>
      </w:r>
      <w:r w:rsidRPr="00F46CF4">
        <w:rPr>
          <w:rFonts w:ascii="Times New Roman" w:hAnsi="Times New Roman" w:cs="Times New Roman"/>
          <w:sz w:val="26"/>
          <w:szCs w:val="26"/>
        </w:rPr>
        <w:t xml:space="preserve"> osoba mająca czynne prawo wyborcze do Sejmu, tj.:</w:t>
      </w:r>
    </w:p>
    <w:p w:rsidR="00B70AD1" w:rsidRPr="00F46CF4" w:rsidRDefault="00B70AD1" w:rsidP="00337934">
      <w:pPr>
        <w:pStyle w:val="Akapitzlist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będąca obywatelem polskim;</w:t>
      </w:r>
    </w:p>
    <w:p w:rsidR="00B70AD1" w:rsidRPr="00F46CF4" w:rsidRDefault="00873ACE" w:rsidP="00337934">
      <w:pPr>
        <w:pStyle w:val="Akapitzlist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która najpóźniej w </w:t>
      </w:r>
      <w:r w:rsidR="00B70AD1" w:rsidRPr="00F46CF4">
        <w:rPr>
          <w:rFonts w:ascii="Times New Roman" w:hAnsi="Times New Roman" w:cs="Times New Roman"/>
          <w:sz w:val="26"/>
          <w:szCs w:val="26"/>
        </w:rPr>
        <w:t>dniu głosowania kończy 18 lat;</w:t>
      </w:r>
    </w:p>
    <w:p w:rsidR="00B70AD1" w:rsidRPr="00F46CF4" w:rsidRDefault="00B70AD1" w:rsidP="00337934">
      <w:pPr>
        <w:pStyle w:val="Akapitzlist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która nie jest pozbawiona praw publicznych prawomocnym orzeczeniem sądu;</w:t>
      </w:r>
    </w:p>
    <w:p w:rsidR="00B70AD1" w:rsidRPr="00F46CF4" w:rsidRDefault="00B70AD1" w:rsidP="00337934">
      <w:pPr>
        <w:pStyle w:val="Akapitzlist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która nie jest pozbawiona praw wyborczych prawomocnym orzeczeniem Trybunału Stanu;</w:t>
      </w:r>
    </w:p>
    <w:p w:rsidR="00B70AD1" w:rsidRPr="00F46CF4" w:rsidRDefault="00B70AD1" w:rsidP="00337934">
      <w:pPr>
        <w:pStyle w:val="Akapitzlist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która nie jest ubezwłasnowolniona prawomocnym orzeczeniem sądu.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Mężem zaufania nie może być</w:t>
      </w:r>
      <w:r w:rsidRPr="00F46CF4">
        <w:rPr>
          <w:rFonts w:ascii="Times New Roman" w:hAnsi="Times New Roman" w:cs="Times New Roman"/>
          <w:sz w:val="26"/>
          <w:szCs w:val="26"/>
        </w:rPr>
        <w:t>:</w:t>
      </w:r>
    </w:p>
    <w:p w:rsidR="00B70AD1" w:rsidRPr="00F46CF4" w:rsidRDefault="00873ACE" w:rsidP="00337934">
      <w:pPr>
        <w:pStyle w:val="Akapitzlist"/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kandydat w </w:t>
      </w:r>
      <w:r w:rsidR="00B70AD1" w:rsidRPr="00F46CF4">
        <w:rPr>
          <w:rFonts w:ascii="Times New Roman" w:hAnsi="Times New Roman" w:cs="Times New Roman"/>
          <w:sz w:val="26"/>
          <w:szCs w:val="26"/>
        </w:rPr>
        <w:t>wyborach;</w:t>
      </w:r>
    </w:p>
    <w:p w:rsidR="00B70AD1" w:rsidRPr="00F46CF4" w:rsidRDefault="00B70AD1" w:rsidP="00337934">
      <w:pPr>
        <w:pStyle w:val="Akapitzlist"/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komisarz wyborczy;</w:t>
      </w:r>
    </w:p>
    <w:p w:rsidR="00B70AD1" w:rsidRPr="00F46CF4" w:rsidRDefault="00B70AD1" w:rsidP="00337934">
      <w:pPr>
        <w:pStyle w:val="Akapitzlist"/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pełnomocnik wyborczy;</w:t>
      </w:r>
    </w:p>
    <w:p w:rsidR="00B70AD1" w:rsidRPr="00F46CF4" w:rsidRDefault="00B70AD1" w:rsidP="00337934">
      <w:pPr>
        <w:pStyle w:val="Akapitzlist"/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pełnomocnik finansowy;</w:t>
      </w:r>
    </w:p>
    <w:p w:rsidR="00B70AD1" w:rsidRPr="00F46CF4" w:rsidRDefault="00B70AD1" w:rsidP="00337934">
      <w:pPr>
        <w:pStyle w:val="Akapitzlist"/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urzędnik wyborczy;</w:t>
      </w:r>
    </w:p>
    <w:p w:rsidR="00B70AD1" w:rsidRPr="00F46CF4" w:rsidRDefault="00B70AD1" w:rsidP="00337934">
      <w:pPr>
        <w:pStyle w:val="Akapitzlist"/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członek komisji wyborczej.</w:t>
      </w:r>
    </w:p>
    <w:p w:rsidR="00B70AD1" w:rsidRPr="00F46CF4" w:rsidRDefault="00B70AD1" w:rsidP="004E438A">
      <w:pPr>
        <w:pStyle w:val="Akapitzlist"/>
        <w:keepNext/>
        <w:keepLines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Mężowie zaufania przed przystąpieniem do swoich czynności przedstawiają przewodniczącemu komisji:</w:t>
      </w:r>
    </w:p>
    <w:p w:rsidR="00B70AD1" w:rsidRPr="00F46CF4" w:rsidRDefault="00B70AD1" w:rsidP="004E438A">
      <w:pPr>
        <w:pStyle w:val="Akapitzlist"/>
        <w:keepNext/>
        <w:keepLines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dokument tożsamości;</w:t>
      </w:r>
    </w:p>
    <w:p w:rsidR="006E493E" w:rsidRPr="00F46CF4" w:rsidRDefault="00B70AD1" w:rsidP="000D3D5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zaświadczenie podpisane przez pełnomocnika wyborczego lub upoważnioną przez niego osobę. Jeżeli zaświadczenie wystawiła osoba upoważniona przez pełnomocnika, mąż</w:t>
      </w:r>
      <w:r w:rsidR="009427B4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zaufania okazuje również kserokopię tego upoważnienia.</w:t>
      </w:r>
    </w:p>
    <w:p w:rsidR="006E493E" w:rsidRPr="00F46CF4" w:rsidRDefault="00B70AD1" w:rsidP="000D3D5A">
      <w:pPr>
        <w:pStyle w:val="Akapitzlist"/>
        <w:autoSpaceDE w:val="0"/>
        <w:autoSpaceDN w:val="0"/>
        <w:adjustRightInd w:val="0"/>
        <w:spacing w:before="85" w:after="0" w:line="360" w:lineRule="auto"/>
        <w:ind w:left="99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Zaświadczenie powinno zostać sporządzon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e według wzoru ustalonego przez </w:t>
      </w:r>
      <w:r w:rsidRPr="00F46CF4">
        <w:rPr>
          <w:rFonts w:ascii="Times New Roman" w:hAnsi="Times New Roman" w:cs="Times New Roman"/>
          <w:sz w:val="26"/>
          <w:szCs w:val="26"/>
        </w:rPr>
        <w:t>Państ</w:t>
      </w:r>
      <w:r w:rsidR="00873ACE" w:rsidRPr="00F46CF4">
        <w:rPr>
          <w:rFonts w:ascii="Times New Roman" w:hAnsi="Times New Roman" w:cs="Times New Roman"/>
          <w:sz w:val="26"/>
          <w:szCs w:val="26"/>
        </w:rPr>
        <w:t>wową Komisję Wyborczą uchwałą z dnia 30 lipca 2018</w:t>
      </w:r>
      <w:r w:rsidR="006E493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r. w </w:t>
      </w:r>
      <w:r w:rsidRPr="00F46CF4">
        <w:rPr>
          <w:rFonts w:ascii="Times New Roman" w:hAnsi="Times New Roman" w:cs="Times New Roman"/>
          <w:sz w:val="26"/>
          <w:szCs w:val="26"/>
        </w:rPr>
        <w:t>sprawie wzoru zaświadczen</w:t>
      </w:r>
      <w:r w:rsidR="00873ACE" w:rsidRPr="00F46CF4">
        <w:rPr>
          <w:rFonts w:ascii="Times New Roman" w:hAnsi="Times New Roman" w:cs="Times New Roman"/>
          <w:sz w:val="26"/>
          <w:szCs w:val="26"/>
        </w:rPr>
        <w:t>ia dla</w:t>
      </w:r>
      <w:r w:rsidR="006E493E" w:rsidRPr="00F46CF4">
        <w:rPr>
          <w:rFonts w:ascii="Times New Roman" w:hAnsi="Times New Roman" w:cs="Times New Roman"/>
          <w:sz w:val="26"/>
          <w:szCs w:val="26"/>
        </w:rPr>
        <w:t> 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męża zaufania (M.P. poz. </w:t>
      </w:r>
      <w:r w:rsidRPr="00F46CF4">
        <w:rPr>
          <w:rFonts w:ascii="Times New Roman" w:hAnsi="Times New Roman" w:cs="Times New Roman"/>
          <w:sz w:val="26"/>
          <w:szCs w:val="26"/>
        </w:rPr>
        <w:t>822). Zaświadczenia mogą ró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żnić się między sobą wyglądem i </w:t>
      </w:r>
      <w:r w:rsidRPr="00F46CF4">
        <w:rPr>
          <w:rFonts w:ascii="Times New Roman" w:hAnsi="Times New Roman" w:cs="Times New Roman"/>
          <w:sz w:val="26"/>
          <w:szCs w:val="26"/>
        </w:rPr>
        <w:t>układem graficznym, ale ich treść musi odpowiadać wzorowi ustalonemu przez</w:t>
      </w:r>
      <w:r w:rsidR="000D3D5A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Państwową Komisję Wyborczą.</w:t>
      </w:r>
    </w:p>
    <w:p w:rsidR="00B70AD1" w:rsidRPr="00F46CF4" w:rsidRDefault="00873ACE" w:rsidP="000D3D5A">
      <w:pPr>
        <w:pStyle w:val="Akapitzlist"/>
        <w:autoSpaceDE w:val="0"/>
        <w:autoSpaceDN w:val="0"/>
        <w:adjustRightInd w:val="0"/>
        <w:spacing w:before="85" w:after="0" w:line="360" w:lineRule="auto"/>
        <w:ind w:left="993" w:hanging="39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Przebywając w </w:t>
      </w:r>
      <w:r w:rsidR="00B70AD1" w:rsidRPr="00F46CF4">
        <w:rPr>
          <w:rFonts w:ascii="Times New Roman" w:hAnsi="Times New Roman" w:cs="Times New Roman"/>
          <w:sz w:val="26"/>
          <w:szCs w:val="26"/>
        </w:rPr>
        <w:t>lokalu komisji, mężowie zaufan</w:t>
      </w:r>
      <w:r w:rsidRPr="00F46CF4">
        <w:rPr>
          <w:rFonts w:ascii="Times New Roman" w:hAnsi="Times New Roman" w:cs="Times New Roman"/>
          <w:sz w:val="26"/>
          <w:szCs w:val="26"/>
        </w:rPr>
        <w:t xml:space="preserve">ia zobowiązani są do noszenia w 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widoczny sposób identyfikatora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z </w:t>
      </w:r>
      <w:r w:rsidR="00B70AD1"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imieniem, nazwiskiem, funkcją oraz nazwą komitetu wyborczego, który reprezentują. </w:t>
      </w:r>
      <w:r w:rsidR="00B70AD1"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Identyfikatory nie mogą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zawierać elementów kampanii wyborczej.</w:t>
      </w:r>
    </w:p>
    <w:p w:rsidR="00B70AD1" w:rsidRPr="00F46CF4" w:rsidRDefault="00B70AD1" w:rsidP="00E45340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pacing w:val="-2"/>
          <w:sz w:val="26"/>
          <w:szCs w:val="26"/>
        </w:rPr>
        <w:t>Przewodniczący kom</w:t>
      </w:r>
      <w:r w:rsidR="00873ACE"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isji informuje mężów zaufania o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przysługujących </w:t>
      </w:r>
      <w:r w:rsidR="00873ACE"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im prawach i wskazuje miejsce w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lokalu komisji,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z którego będą mogli obserwować przebieg czynności wykonywanych przez komisję.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Mężowie zaufania mają prawo </w:t>
      </w:r>
      <w:r w:rsidR="00873ACE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w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szczególności:</w:t>
      </w:r>
    </w:p>
    <w:p w:rsidR="00B70AD1" w:rsidRPr="00F46CF4" w:rsidRDefault="00B70AD1" w:rsidP="00337934">
      <w:pPr>
        <w:pStyle w:val="Akapitzlist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być obecni podczas wszystkich czynności komisji wyborczej, do której zostali wyznaczeni;</w:t>
      </w:r>
    </w:p>
    <w:p w:rsidR="00B70AD1" w:rsidRPr="00F46CF4" w:rsidRDefault="00873ACE" w:rsidP="00E45340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być obecni w lokalu wyborczym w </w:t>
      </w:r>
      <w:r w:rsidR="00B70AD1" w:rsidRPr="00F46CF4">
        <w:rPr>
          <w:rFonts w:ascii="Times New Roman" w:hAnsi="Times New Roman" w:cs="Times New Roman"/>
          <w:sz w:val="26"/>
          <w:szCs w:val="26"/>
        </w:rPr>
        <w:t>czasie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przygotowania do głosowania, w trakcie głosowania i </w:t>
      </w:r>
      <w:r w:rsidR="00B70AD1" w:rsidRPr="00F46CF4">
        <w:rPr>
          <w:rFonts w:ascii="Times New Roman" w:hAnsi="Times New Roman" w:cs="Times New Roman"/>
          <w:sz w:val="26"/>
          <w:szCs w:val="26"/>
        </w:rPr>
        <w:t>podczas</w:t>
      </w:r>
      <w:r w:rsidRPr="00F46CF4">
        <w:rPr>
          <w:rFonts w:ascii="Times New Roman" w:hAnsi="Times New Roman" w:cs="Times New Roman"/>
          <w:sz w:val="26"/>
          <w:szCs w:val="26"/>
        </w:rPr>
        <w:t xml:space="preserve"> ustalania wyników głosowania </w:t>
      </w:r>
      <w:r w:rsidR="00C47F7F">
        <w:rPr>
          <w:rFonts w:ascii="Times New Roman" w:hAnsi="Times New Roman" w:cs="Times New Roman"/>
          <w:sz w:val="26"/>
          <w:szCs w:val="26"/>
        </w:rPr>
        <w:t>oraz</w:t>
      </w:r>
      <w:r w:rsidRPr="00F46CF4">
        <w:rPr>
          <w:rFonts w:ascii="Times New Roman" w:hAnsi="Times New Roman" w:cs="Times New Roman"/>
          <w:sz w:val="26"/>
          <w:szCs w:val="26"/>
        </w:rPr>
        <w:t xml:space="preserve"> sporządzania protokołów</w:t>
      </w:r>
      <w:r w:rsidR="00B70AD1" w:rsidRPr="00F46CF4">
        <w:rPr>
          <w:rFonts w:ascii="Times New Roman" w:hAnsi="Times New Roman" w:cs="Times New Roman"/>
          <w:sz w:val="26"/>
          <w:szCs w:val="26"/>
        </w:rPr>
        <w:t>;</w:t>
      </w:r>
    </w:p>
    <w:p w:rsidR="00B70AD1" w:rsidRPr="00F46CF4" w:rsidRDefault="00B70AD1" w:rsidP="00337934">
      <w:pPr>
        <w:pStyle w:val="Akapitzlist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obserwować liczenie g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łosów przez komisję i </w:t>
      </w:r>
      <w:r w:rsidRPr="00F46CF4">
        <w:rPr>
          <w:rFonts w:ascii="Times New Roman" w:hAnsi="Times New Roman" w:cs="Times New Roman"/>
          <w:sz w:val="26"/>
          <w:szCs w:val="26"/>
        </w:rPr>
        <w:t>ustalanie przez nią wyników głosowania;</w:t>
      </w:r>
    </w:p>
    <w:p w:rsidR="00B70AD1" w:rsidRPr="00F46CF4" w:rsidRDefault="00B70AD1" w:rsidP="00337934">
      <w:pPr>
        <w:pStyle w:val="Akapitzlist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zgłaszać przewodniczą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cemu komisji na bieżąco uwagi i </w:t>
      </w:r>
      <w:r w:rsidRPr="00F46CF4">
        <w:rPr>
          <w:rFonts w:ascii="Times New Roman" w:hAnsi="Times New Roman" w:cs="Times New Roman"/>
          <w:sz w:val="26"/>
          <w:szCs w:val="26"/>
        </w:rPr>
        <w:t>zastrzeżenia;</w:t>
      </w:r>
    </w:p>
    <w:p w:rsidR="00E45340" w:rsidRDefault="00E45340" w:rsidP="00E45340">
      <w:pPr>
        <w:pStyle w:val="Akapitzlist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być obecni przy sprawdzaniu prawidłowości ustalenia wyników głosowania;</w:t>
      </w:r>
    </w:p>
    <w:p w:rsidR="00F47A82" w:rsidRDefault="00F47A82" w:rsidP="00F47A82">
      <w:pPr>
        <w:pStyle w:val="Akapitzlist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wnosić uwagi do protokołów głosowania, z wymienieniem konkretnych zarzutów;</w:t>
      </w:r>
    </w:p>
    <w:p w:rsidR="008D12E3" w:rsidRPr="00F47A82" w:rsidRDefault="008D12E3" w:rsidP="00F47A82">
      <w:pPr>
        <w:pStyle w:val="Akapitzlist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występować o wydanie</w:t>
      </w:r>
      <w:r w:rsidRPr="008D12E3">
        <w:rPr>
          <w:rFonts w:ascii="Times New Roman" w:hAnsi="Times New Roman" w:cs="Times New Roman"/>
          <w:sz w:val="26"/>
          <w:szCs w:val="26"/>
        </w:rPr>
        <w:t xml:space="preserve"> kopi</w:t>
      </w:r>
      <w:r>
        <w:rPr>
          <w:rFonts w:ascii="Times New Roman" w:hAnsi="Times New Roman" w:cs="Times New Roman"/>
          <w:sz w:val="26"/>
          <w:szCs w:val="26"/>
        </w:rPr>
        <w:t>i</w:t>
      </w:r>
      <w:r w:rsidRPr="008D12E3">
        <w:rPr>
          <w:rFonts w:ascii="Times New Roman" w:hAnsi="Times New Roman" w:cs="Times New Roman"/>
          <w:sz w:val="26"/>
          <w:szCs w:val="26"/>
        </w:rPr>
        <w:t xml:space="preserve"> protokołów głosowania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B70AD1" w:rsidRDefault="00B70AD1" w:rsidP="00337934">
      <w:pPr>
        <w:pStyle w:val="Akapitzlist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być obecni przy wprowadzaniu danych do sieci elektronicznego przesyłania danych</w:t>
      </w:r>
      <w:r w:rsidR="00F47A82">
        <w:rPr>
          <w:rFonts w:ascii="Times New Roman" w:hAnsi="Times New Roman" w:cs="Times New Roman"/>
          <w:sz w:val="26"/>
          <w:szCs w:val="26"/>
        </w:rPr>
        <w:t>;</w:t>
      </w:r>
    </w:p>
    <w:p w:rsidR="00F47A82" w:rsidRPr="00F47A82" w:rsidRDefault="00F47A82" w:rsidP="00F47A82">
      <w:pPr>
        <w:pStyle w:val="Akapitzlist"/>
        <w:numPr>
          <w:ilvl w:val="0"/>
          <w:numId w:val="17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być obecni przy przewożeniu i przekazywaniu protokołów głosowania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873ACE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Mężowie zaufania nie mogą w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szczególności:</w:t>
      </w:r>
    </w:p>
    <w:p w:rsidR="00B70AD1" w:rsidRPr="00F46CF4" w:rsidRDefault="00B70AD1" w:rsidP="00337934">
      <w:pPr>
        <w:pStyle w:val="Akapitzlist"/>
        <w:numPr>
          <w:ilvl w:val="0"/>
          <w:numId w:val="18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wykonywać żadnych czynności członka komisji;</w:t>
      </w:r>
    </w:p>
    <w:p w:rsidR="00B70AD1" w:rsidRPr="00F46CF4" w:rsidRDefault="00873ACE" w:rsidP="00337934">
      <w:pPr>
        <w:pStyle w:val="Akapitzlist"/>
        <w:numPr>
          <w:ilvl w:val="0"/>
          <w:numId w:val="18"/>
        </w:numPr>
        <w:tabs>
          <w:tab w:val="left" w:pos="993"/>
        </w:tabs>
        <w:autoSpaceDE w:val="0"/>
        <w:autoSpaceDN w:val="0"/>
        <w:adjustRightInd w:val="0"/>
        <w:spacing w:before="85" w:after="0" w:line="360" w:lineRule="auto"/>
        <w:ind w:hanging="60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pomagać wyborcom w </w:t>
      </w:r>
      <w:r w:rsidR="00B70AD1" w:rsidRPr="00F46CF4">
        <w:rPr>
          <w:rFonts w:ascii="Times New Roman" w:hAnsi="Times New Roman" w:cs="Times New Roman"/>
          <w:sz w:val="26"/>
          <w:szCs w:val="26"/>
        </w:rPr>
        <w:t>głosowaniu ani udzielać im wyjaśnień;</w:t>
      </w:r>
    </w:p>
    <w:p w:rsidR="00B70AD1" w:rsidRPr="00F46CF4" w:rsidRDefault="00B70AD1" w:rsidP="00337934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liczyć, ani przeglądać kart do głosowania przed rozpoczęciem głosowania, w</w:t>
      </w:r>
      <w:r w:rsidR="006E493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trakcie głosowania i</w:t>
      </w:r>
      <w:r w:rsidR="006E493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 jego zakończeniu, tj. nie mogą mie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ć żadnego kontaktu fizycznego z </w:t>
      </w:r>
      <w:r w:rsidRPr="00F46CF4">
        <w:rPr>
          <w:rFonts w:ascii="Times New Roman" w:hAnsi="Times New Roman" w:cs="Times New Roman"/>
          <w:sz w:val="26"/>
          <w:szCs w:val="26"/>
        </w:rPr>
        <w:t>kartami do głosowa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nia – nie mogą dotykać kart – w </w:t>
      </w:r>
      <w:r w:rsidRPr="00F46CF4">
        <w:rPr>
          <w:rFonts w:ascii="Times New Roman" w:hAnsi="Times New Roman" w:cs="Times New Roman"/>
          <w:sz w:val="26"/>
          <w:szCs w:val="26"/>
        </w:rPr>
        <w:t>żadnym momencie.</w:t>
      </w:r>
    </w:p>
    <w:p w:rsidR="00B70AD1" w:rsidRPr="00F46CF4" w:rsidRDefault="00B70AD1" w:rsidP="006E493E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Niedopuszczalne jest utrudnianie przez członków komisji obserwacji mężom zaufania wszystkich wykonywanych czynności.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Od podjęcia przez komisję czynności p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rzed rozpoczęciem głosowania do </w:t>
      </w:r>
      <w:r w:rsidRPr="00F46CF4">
        <w:rPr>
          <w:rFonts w:ascii="Times New Roman" w:hAnsi="Times New Roman" w:cs="Times New Roman"/>
          <w:sz w:val="26"/>
          <w:szCs w:val="26"/>
        </w:rPr>
        <w:t>rozpoczęcia głosowania oraz od zamknięcia lokalu wyborczego do podpisania protokoł</w:t>
      </w:r>
      <w:r w:rsidR="00AA545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 głosowania czynności komisji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mogą być reje</w:t>
      </w:r>
      <w:r w:rsidR="00873ACE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strowane przez mężów zaufania z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wykorzystaniem własnych urządzeń rejestrujących</w:t>
      </w:r>
      <w:r w:rsidRPr="00F46CF4">
        <w:rPr>
          <w:rFonts w:ascii="Times New Roman" w:hAnsi="Times New Roman" w:cs="Times New Roman"/>
          <w:sz w:val="26"/>
          <w:szCs w:val="26"/>
        </w:rPr>
        <w:t>. Przepisy Kodeksu wyborczego przewidują tylko rejestrac</w:t>
      </w:r>
      <w:r w:rsidR="00873ACE" w:rsidRPr="00F46CF4">
        <w:rPr>
          <w:rFonts w:ascii="Times New Roman" w:hAnsi="Times New Roman" w:cs="Times New Roman"/>
          <w:sz w:val="26"/>
          <w:szCs w:val="26"/>
        </w:rPr>
        <w:t xml:space="preserve">ję prac komisji (bez </w:t>
      </w:r>
      <w:r w:rsidRPr="00F46CF4">
        <w:rPr>
          <w:rFonts w:ascii="Times New Roman" w:hAnsi="Times New Roman" w:cs="Times New Roman"/>
          <w:sz w:val="26"/>
          <w:szCs w:val="26"/>
        </w:rPr>
        <w:t>transmisji).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pacing w:val="1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Materiały zawierające zarejestrowany przebieg czynności na wniosek męża zaufania rejestrującego te czynności mogą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zostać zakwalifikow</w:t>
      </w:r>
      <w:r w:rsidR="00873ACE"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ane jako dokumenty z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wyborów. W przypadku g</w:t>
      </w:r>
      <w:r w:rsidR="00873ACE"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dy mąż zaufania złoży wniosek o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dołączenie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zarejestrowanego przez n</w:t>
      </w:r>
      <w:r w:rsidR="00873ACE"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iego materiału jako dokumentu z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wyborów, komisja pakuje go, opieczętowuje oraz przekazuje </w:t>
      </w:r>
      <w:r w:rsidR="003F55F8"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w depozyt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z</w:t>
      </w:r>
      <w:r w:rsidR="003F55F8"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873ACE"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innymi dokumentami z wyborów, o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czym mowa w pkt 13</w:t>
      </w:r>
      <w:r w:rsidR="002D00EE">
        <w:rPr>
          <w:rFonts w:ascii="Times New Roman" w:hAnsi="Times New Roman" w:cs="Times New Roman"/>
          <w:spacing w:val="1"/>
          <w:sz w:val="26"/>
          <w:szCs w:val="26"/>
        </w:rPr>
        <w:t>6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Wykonywanie uprawnień mężów zaufania nie może:</w:t>
      </w:r>
    </w:p>
    <w:p w:rsidR="00B70AD1" w:rsidRPr="00F46CF4" w:rsidRDefault="00B70AD1" w:rsidP="00337934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utrudniać pracy komisji;</w:t>
      </w:r>
    </w:p>
    <w:p w:rsidR="00B70AD1" w:rsidRPr="00F46CF4" w:rsidRDefault="00B70AD1" w:rsidP="00337934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zakłócać powagi głosowania;</w:t>
      </w:r>
    </w:p>
    <w:p w:rsidR="00B70AD1" w:rsidRPr="00F46CF4" w:rsidRDefault="00B70AD1" w:rsidP="00337934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naruszać tajności głosowania; mą</w:t>
      </w:r>
      <w:r w:rsidR="00AB2E4F" w:rsidRPr="00F46CF4">
        <w:rPr>
          <w:rFonts w:ascii="Times New Roman" w:hAnsi="Times New Roman" w:cs="Times New Roman"/>
          <w:sz w:val="26"/>
          <w:szCs w:val="26"/>
        </w:rPr>
        <w:t xml:space="preserve">ż zaufania nie może wchodzić do </w:t>
      </w:r>
      <w:r w:rsidRPr="00F46CF4">
        <w:rPr>
          <w:rFonts w:ascii="Times New Roman" w:hAnsi="Times New Roman" w:cs="Times New Roman"/>
          <w:sz w:val="26"/>
          <w:szCs w:val="26"/>
        </w:rPr>
        <w:t>pomieszczenia za</w:t>
      </w:r>
      <w:r w:rsidR="00402642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zasłoną, zapewni</w:t>
      </w:r>
      <w:r w:rsidR="00AB2E4F" w:rsidRPr="00F46CF4">
        <w:rPr>
          <w:rFonts w:ascii="Times New Roman" w:hAnsi="Times New Roman" w:cs="Times New Roman"/>
          <w:sz w:val="26"/>
          <w:szCs w:val="26"/>
        </w:rPr>
        <w:t xml:space="preserve">ającego tajność głosowania, gdy w </w:t>
      </w:r>
      <w:r w:rsidRPr="00F46CF4">
        <w:rPr>
          <w:rFonts w:ascii="Times New Roman" w:hAnsi="Times New Roman" w:cs="Times New Roman"/>
          <w:sz w:val="26"/>
          <w:szCs w:val="26"/>
        </w:rPr>
        <w:t>pomieszczeniu tym znajduje się wyborca, nawet jeśli wyrazi</w:t>
      </w:r>
      <w:r w:rsidR="00AB2E4F" w:rsidRPr="00F46CF4">
        <w:rPr>
          <w:rFonts w:ascii="Times New Roman" w:hAnsi="Times New Roman" w:cs="Times New Roman"/>
          <w:sz w:val="26"/>
          <w:szCs w:val="26"/>
        </w:rPr>
        <w:t xml:space="preserve">ł on na to zgodę lub poprosił o </w:t>
      </w:r>
      <w:r w:rsidRPr="00F46CF4">
        <w:rPr>
          <w:rFonts w:ascii="Times New Roman" w:hAnsi="Times New Roman" w:cs="Times New Roman"/>
          <w:sz w:val="26"/>
          <w:szCs w:val="26"/>
        </w:rPr>
        <w:t>to męża zaufania.</w:t>
      </w:r>
    </w:p>
    <w:p w:rsidR="00402642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Przewodniczący k</w:t>
      </w:r>
      <w:r w:rsidR="00AB2E4F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omisji może wydawać polecenia o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charakterze porządkowym</w:t>
      </w:r>
      <w:r w:rsidRPr="00F46CF4">
        <w:rPr>
          <w:rFonts w:ascii="Times New Roman" w:hAnsi="Times New Roman" w:cs="Times New Roman"/>
          <w:sz w:val="26"/>
          <w:szCs w:val="26"/>
        </w:rPr>
        <w:t>, w przypadku gdy działania</w:t>
      </w:r>
      <w:r w:rsidR="00AB2E4F" w:rsidRPr="00F46CF4">
        <w:rPr>
          <w:rFonts w:ascii="Times New Roman" w:hAnsi="Times New Roman" w:cs="Times New Roman"/>
          <w:sz w:val="26"/>
          <w:szCs w:val="26"/>
        </w:rPr>
        <w:t xml:space="preserve"> mężów zaufania wykraczają poza </w:t>
      </w:r>
      <w:r w:rsidRPr="00F46CF4">
        <w:rPr>
          <w:rFonts w:ascii="Times New Roman" w:hAnsi="Times New Roman" w:cs="Times New Roman"/>
          <w:sz w:val="26"/>
          <w:szCs w:val="26"/>
        </w:rPr>
        <w:t xml:space="preserve">ich uprawnienia, utrudniają pracę komisji, zakłócają powagę głosowania lub naruszają jego tajność. </w:t>
      </w:r>
      <w:r w:rsidRPr="00F46CF4">
        <w:rPr>
          <w:rFonts w:ascii="Times New Roman" w:hAnsi="Times New Roman" w:cs="Times New Roman"/>
          <w:b/>
          <w:sz w:val="26"/>
          <w:szCs w:val="26"/>
        </w:rPr>
        <w:t>Fakt ten należy odnotować w punkcie 22 protokoł</w:t>
      </w:r>
      <w:r w:rsidR="00DB1F52">
        <w:rPr>
          <w:rFonts w:ascii="Times New Roman" w:hAnsi="Times New Roman" w:cs="Times New Roman"/>
          <w:b/>
          <w:sz w:val="26"/>
          <w:szCs w:val="26"/>
        </w:rPr>
        <w:t>ów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 głosowania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402642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Dopuszczalne jest przem</w:t>
      </w:r>
      <w:r w:rsidR="00AB2E4F" w:rsidRPr="00F46CF4">
        <w:rPr>
          <w:rFonts w:ascii="Times New Roman" w:hAnsi="Times New Roman" w:cs="Times New Roman"/>
          <w:sz w:val="26"/>
          <w:szCs w:val="26"/>
        </w:rPr>
        <w:t xml:space="preserve">ieszczanie się mężów zaufania w </w:t>
      </w:r>
      <w:r w:rsidRPr="00F46CF4">
        <w:rPr>
          <w:rFonts w:ascii="Times New Roman" w:hAnsi="Times New Roman" w:cs="Times New Roman"/>
          <w:sz w:val="26"/>
          <w:szCs w:val="26"/>
        </w:rPr>
        <w:t>trakcie obserwowania przez nich wszystkich czynności, z</w:t>
      </w:r>
      <w:r w:rsidR="00A457A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zastrzeżeniem, że nie będzie to utrudniało pracy komisji ani zakłócało przebiegu głosowania.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Kwestie organizacyjne związane z wykonywaniem funkcji męża zaufania należą do kompetencji przewodniczącego danej komisji, który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winien ustalić je</w:t>
      </w:r>
      <w:r w:rsidR="009427B4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i przekazać przybyłym mężom zaufania.</w:t>
      </w:r>
    </w:p>
    <w:p w:rsidR="00B70AD1" w:rsidRPr="00F46CF4" w:rsidRDefault="00B70AD1" w:rsidP="00402642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Obserwatorzy społeczni</w:t>
      </w:r>
    </w:p>
    <w:p w:rsidR="00AB2E4F" w:rsidRPr="00F46CF4" w:rsidRDefault="00AB2E4F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Zarejestrowane w </w:t>
      </w:r>
      <w:r w:rsidR="00B70AD1" w:rsidRPr="00F46CF4">
        <w:rPr>
          <w:rFonts w:ascii="Times New Roman" w:hAnsi="Times New Roman" w:cs="Times New Roman"/>
          <w:sz w:val="26"/>
          <w:szCs w:val="26"/>
        </w:rPr>
        <w:t>Rzeczypospolitej Polskiej, tj. wpisane do Krajowego Reje</w:t>
      </w:r>
      <w:r w:rsidRPr="00F46CF4">
        <w:rPr>
          <w:rFonts w:ascii="Times New Roman" w:hAnsi="Times New Roman" w:cs="Times New Roman"/>
          <w:sz w:val="26"/>
          <w:szCs w:val="26"/>
        </w:rPr>
        <w:t xml:space="preserve">stru Sądowego, stowarzyszenia i </w:t>
      </w:r>
      <w:r w:rsidR="00B70AD1" w:rsidRPr="00F46CF4">
        <w:rPr>
          <w:rFonts w:ascii="Times New Roman" w:hAnsi="Times New Roman" w:cs="Times New Roman"/>
          <w:sz w:val="26"/>
          <w:szCs w:val="26"/>
        </w:rPr>
        <w:t>fundacje, do których celów statutowych należy trosk</w:t>
      </w:r>
      <w:r w:rsidRPr="00F46CF4">
        <w:rPr>
          <w:rFonts w:ascii="Times New Roman" w:hAnsi="Times New Roman" w:cs="Times New Roman"/>
          <w:sz w:val="26"/>
          <w:szCs w:val="26"/>
        </w:rPr>
        <w:t xml:space="preserve">a o </w:t>
      </w:r>
      <w:r w:rsidR="00B70AD1" w:rsidRPr="00F46CF4">
        <w:rPr>
          <w:rFonts w:ascii="Times New Roman" w:hAnsi="Times New Roman" w:cs="Times New Roman"/>
          <w:sz w:val="26"/>
          <w:szCs w:val="26"/>
        </w:rPr>
        <w:t>d</w:t>
      </w:r>
      <w:r w:rsidRPr="00F46CF4">
        <w:rPr>
          <w:rFonts w:ascii="Times New Roman" w:hAnsi="Times New Roman" w:cs="Times New Roman"/>
          <w:sz w:val="26"/>
          <w:szCs w:val="26"/>
        </w:rPr>
        <w:t xml:space="preserve">emokrację, prawa obywatelskie i </w:t>
      </w:r>
      <w:r w:rsidR="00B70AD1" w:rsidRPr="00F46CF4">
        <w:rPr>
          <w:rFonts w:ascii="Times New Roman" w:hAnsi="Times New Roman" w:cs="Times New Roman"/>
          <w:sz w:val="26"/>
          <w:szCs w:val="26"/>
        </w:rPr>
        <w:t>rozwój społeczeństwa obywatelskiego, mają prawo wyznaczyć po je</w:t>
      </w:r>
      <w:r w:rsidRPr="00F46CF4">
        <w:rPr>
          <w:rFonts w:ascii="Times New Roman" w:hAnsi="Times New Roman" w:cs="Times New Roman"/>
          <w:sz w:val="26"/>
          <w:szCs w:val="26"/>
        </w:rPr>
        <w:t xml:space="preserve">dnym obserwatorze społecznym do 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każdej komisji. Prawo wyznaczenia po jednym obserwatorze </w:t>
      </w:r>
      <w:r w:rsidR="00B70AD1" w:rsidRPr="00F46CF4">
        <w:rPr>
          <w:rFonts w:ascii="Times New Roman" w:hAnsi="Times New Roman" w:cs="Times New Roman"/>
          <w:sz w:val="26"/>
          <w:szCs w:val="26"/>
        </w:rPr>
        <w:lastRenderedPageBreak/>
        <w:t>społecznym d</w:t>
      </w:r>
      <w:r w:rsidRPr="00F46CF4">
        <w:rPr>
          <w:rFonts w:ascii="Times New Roman" w:hAnsi="Times New Roman" w:cs="Times New Roman"/>
          <w:sz w:val="26"/>
          <w:szCs w:val="26"/>
        </w:rPr>
        <w:t xml:space="preserve">o komisji mają stowarzyszenia i 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fundacje, które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 xml:space="preserve">w </w:t>
      </w:r>
      <w:r w:rsidR="00B70AD1" w:rsidRPr="00F46CF4">
        <w:rPr>
          <w:rFonts w:ascii="Times New Roman" w:hAnsi="Times New Roman" w:cs="Times New Roman"/>
          <w:sz w:val="26"/>
          <w:szCs w:val="26"/>
          <w:u w:val="thick" w:color="000000"/>
        </w:rPr>
        <w:t xml:space="preserve">swoim statucie mają zapisaną realizację co najmniej jednego </w:t>
      </w:r>
      <w:r w:rsidR="00B70AD1" w:rsidRPr="00F46CF4">
        <w:rPr>
          <w:rFonts w:ascii="Times New Roman" w:hAnsi="Times New Roman" w:cs="Times New Roman"/>
          <w:sz w:val="26"/>
          <w:szCs w:val="26"/>
        </w:rPr>
        <w:t>z wymienion</w:t>
      </w:r>
      <w:r w:rsidR="006E3BD5">
        <w:rPr>
          <w:rFonts w:ascii="Times New Roman" w:hAnsi="Times New Roman" w:cs="Times New Roman"/>
          <w:sz w:val="26"/>
          <w:szCs w:val="26"/>
        </w:rPr>
        <w:t>ych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 wyżej </w:t>
      </w:r>
      <w:r w:rsidR="00B70AD1" w:rsidRPr="00F46CF4">
        <w:rPr>
          <w:rFonts w:ascii="Times New Roman" w:hAnsi="Times New Roman" w:cs="Times New Roman"/>
          <w:sz w:val="26"/>
          <w:szCs w:val="26"/>
          <w:u w:val="thick" w:color="000000"/>
        </w:rPr>
        <w:t>celów</w:t>
      </w:r>
      <w:r w:rsidR="00B70AD1" w:rsidRPr="00F46CF4">
        <w:rPr>
          <w:rFonts w:ascii="Times New Roman" w:hAnsi="Times New Roman" w:cs="Times New Roman"/>
          <w:sz w:val="26"/>
          <w:szCs w:val="26"/>
        </w:rPr>
        <w:t>, tj. troskę o demokrację lub prawa obywatelskie albo rozwój społeczeństwa obywatelskiego. Nie ma przy tym znaczenia, w jaki sposób zostaną one zapisane (jakie sformułowania zostaną użyte) w</w:t>
      </w:r>
      <w:r w:rsidR="00216D0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statucie.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Obserwatorem społecznym może być</w:t>
      </w:r>
      <w:r w:rsidRPr="00F46CF4">
        <w:rPr>
          <w:rFonts w:ascii="Times New Roman" w:hAnsi="Times New Roman" w:cs="Times New Roman"/>
          <w:sz w:val="26"/>
          <w:szCs w:val="26"/>
        </w:rPr>
        <w:t xml:space="preserve"> osoba mająca czynne prawo wyborcze do Sejmu, tj.:</w:t>
      </w:r>
    </w:p>
    <w:p w:rsidR="00B70AD1" w:rsidRPr="00F46CF4" w:rsidRDefault="00B70AD1" w:rsidP="00337934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będąca obywatelem polskim;</w:t>
      </w:r>
    </w:p>
    <w:p w:rsidR="00B70AD1" w:rsidRPr="00F46CF4" w:rsidRDefault="00B70AD1" w:rsidP="00337934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która najpóźniej w dniu głosowania kończy 18 lat;</w:t>
      </w:r>
    </w:p>
    <w:p w:rsidR="00B70AD1" w:rsidRPr="00F46CF4" w:rsidRDefault="00B70AD1" w:rsidP="00337934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która nie jest pozbawiona praw publicznych prawomocnym orzeczeniem sądu;</w:t>
      </w:r>
    </w:p>
    <w:p w:rsidR="00B70AD1" w:rsidRPr="00F46CF4" w:rsidRDefault="00B70AD1" w:rsidP="00337934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która nie jest pozbawiona praw wyborczych prawomocnym orzeczeniem Trybunału Stanu;</w:t>
      </w:r>
    </w:p>
    <w:p w:rsidR="00B70AD1" w:rsidRPr="00F46CF4" w:rsidRDefault="00B70AD1" w:rsidP="00337934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która nie jest ubezwłasnowolniona prawomocnym orzeczeniem sądu.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Obserwatorem społecznym nie może być</w:t>
      </w:r>
      <w:r w:rsidRPr="00F46CF4">
        <w:rPr>
          <w:rFonts w:ascii="Times New Roman" w:hAnsi="Times New Roman" w:cs="Times New Roman"/>
          <w:sz w:val="26"/>
          <w:szCs w:val="26"/>
        </w:rPr>
        <w:t>:</w:t>
      </w:r>
    </w:p>
    <w:p w:rsidR="00B70AD1" w:rsidRPr="00F46CF4" w:rsidRDefault="00B70AD1" w:rsidP="00337934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kandydat w</w:t>
      </w:r>
      <w:r w:rsidR="0040264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wyborach;</w:t>
      </w:r>
    </w:p>
    <w:p w:rsidR="00B70AD1" w:rsidRPr="00F46CF4" w:rsidRDefault="00B70AD1" w:rsidP="00337934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komisarz wyborczy;</w:t>
      </w:r>
    </w:p>
    <w:p w:rsidR="00B70AD1" w:rsidRPr="00F46CF4" w:rsidRDefault="00B70AD1" w:rsidP="00337934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pełnomocnik wyborczy;</w:t>
      </w:r>
    </w:p>
    <w:p w:rsidR="00B70AD1" w:rsidRPr="00F46CF4" w:rsidRDefault="00B70AD1" w:rsidP="00337934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pełnomocnik finansowy;</w:t>
      </w:r>
    </w:p>
    <w:p w:rsidR="00B70AD1" w:rsidRPr="00F46CF4" w:rsidRDefault="00B70AD1" w:rsidP="00337934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urzędnik wyborczy;</w:t>
      </w:r>
    </w:p>
    <w:p w:rsidR="00B70AD1" w:rsidRPr="00F46CF4" w:rsidRDefault="00B70AD1" w:rsidP="00337934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członek komisji wyborczej.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Obserwatorzy społeczni przed przystąpieniem do swoich czynności przedstawiają przewodniczącemu komisji:</w:t>
      </w:r>
    </w:p>
    <w:p w:rsidR="00B70AD1" w:rsidRPr="00F46CF4" w:rsidRDefault="00B70AD1" w:rsidP="00337934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dokument tożsamości;</w:t>
      </w:r>
    </w:p>
    <w:p w:rsidR="00402642" w:rsidRPr="00F46CF4" w:rsidRDefault="00B70AD1" w:rsidP="00337934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zaświadczenie podpisane przez osobę działającą w</w:t>
      </w:r>
      <w:r w:rsidR="00AB2E4F" w:rsidRPr="00F46CF4">
        <w:rPr>
          <w:rFonts w:ascii="Times New Roman" w:hAnsi="Times New Roman" w:cs="Times New Roman"/>
          <w:sz w:val="26"/>
          <w:szCs w:val="26"/>
        </w:rPr>
        <w:t> imieniu organu uprawnionego do </w:t>
      </w:r>
      <w:r w:rsidRPr="00F46CF4">
        <w:rPr>
          <w:rFonts w:ascii="Times New Roman" w:hAnsi="Times New Roman" w:cs="Times New Roman"/>
          <w:sz w:val="26"/>
          <w:szCs w:val="26"/>
        </w:rPr>
        <w:t>reprezentowania na zewnątrz stowarzyszenia/fundacji, sporządzone według wzoru ustalonego przez Państ</w:t>
      </w:r>
      <w:r w:rsidR="00AB2E4F" w:rsidRPr="00F46CF4">
        <w:rPr>
          <w:rFonts w:ascii="Times New Roman" w:hAnsi="Times New Roman" w:cs="Times New Roman"/>
          <w:sz w:val="26"/>
          <w:szCs w:val="26"/>
        </w:rPr>
        <w:t xml:space="preserve">wową Komisję Wyborczą uchwałą z dnia 30 lipca 2018 r. w sprawie wzoru zaświadczenia dla </w:t>
      </w:r>
      <w:r w:rsidRPr="00F46CF4">
        <w:rPr>
          <w:rFonts w:ascii="Times New Roman" w:hAnsi="Times New Roman" w:cs="Times New Roman"/>
          <w:sz w:val="26"/>
          <w:szCs w:val="26"/>
        </w:rPr>
        <w:t>obser</w:t>
      </w:r>
      <w:r w:rsidR="00AB2E4F" w:rsidRPr="00F46CF4">
        <w:rPr>
          <w:rFonts w:ascii="Times New Roman" w:hAnsi="Times New Roman" w:cs="Times New Roman"/>
          <w:sz w:val="26"/>
          <w:szCs w:val="26"/>
        </w:rPr>
        <w:t xml:space="preserve">watora społecznego (M.P. poz. </w:t>
      </w:r>
      <w:r w:rsidRPr="00F46CF4">
        <w:rPr>
          <w:rFonts w:ascii="Times New Roman" w:hAnsi="Times New Roman" w:cs="Times New Roman"/>
          <w:sz w:val="26"/>
          <w:szCs w:val="26"/>
        </w:rPr>
        <w:t>795).</w:t>
      </w:r>
    </w:p>
    <w:p w:rsidR="00B70AD1" w:rsidRPr="00F46CF4" w:rsidRDefault="00B70AD1" w:rsidP="00402642">
      <w:pPr>
        <w:autoSpaceDE w:val="0"/>
        <w:autoSpaceDN w:val="0"/>
        <w:adjustRightInd w:val="0"/>
        <w:spacing w:before="85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Zaświadczenia mogą ró</w:t>
      </w:r>
      <w:r w:rsidR="00AB2E4F" w:rsidRPr="00F46CF4">
        <w:rPr>
          <w:rFonts w:ascii="Times New Roman" w:hAnsi="Times New Roman" w:cs="Times New Roman"/>
          <w:sz w:val="26"/>
          <w:szCs w:val="26"/>
        </w:rPr>
        <w:t xml:space="preserve">żnić się między sobą wyglądem i układem graficznym, ale </w:t>
      </w:r>
      <w:r w:rsidRPr="00F46CF4">
        <w:rPr>
          <w:rFonts w:ascii="Times New Roman" w:hAnsi="Times New Roman" w:cs="Times New Roman"/>
          <w:sz w:val="26"/>
          <w:szCs w:val="26"/>
        </w:rPr>
        <w:t>ich treść musi odpowiadać wzorowi ustalonemu przez Państwową Komisję Wyborczą. Na podstawie przedło</w:t>
      </w:r>
      <w:r w:rsidR="00AB2E4F" w:rsidRPr="00F46CF4">
        <w:rPr>
          <w:rFonts w:ascii="Times New Roman" w:hAnsi="Times New Roman" w:cs="Times New Roman"/>
          <w:sz w:val="26"/>
          <w:szCs w:val="26"/>
        </w:rPr>
        <w:t xml:space="preserve">żonego komisji zaświadczenia, w </w:t>
      </w:r>
      <w:r w:rsidRPr="00F46CF4">
        <w:rPr>
          <w:rFonts w:ascii="Times New Roman" w:hAnsi="Times New Roman" w:cs="Times New Roman"/>
          <w:sz w:val="26"/>
          <w:szCs w:val="26"/>
        </w:rPr>
        <w:t>którym wskazany będzie numer, pod którym stowarzyszenie lub fundacja została wpisana do Krajowego Rejestru Sądowego, członek ko</w:t>
      </w:r>
      <w:r w:rsidR="00AB2E4F" w:rsidRPr="00F46CF4">
        <w:rPr>
          <w:rFonts w:ascii="Times New Roman" w:hAnsi="Times New Roman" w:cs="Times New Roman"/>
          <w:sz w:val="26"/>
          <w:szCs w:val="26"/>
        </w:rPr>
        <w:t xml:space="preserve">misji weryfikuje uprawnienie do </w:t>
      </w:r>
      <w:r w:rsidRPr="00F46CF4">
        <w:rPr>
          <w:rFonts w:ascii="Times New Roman" w:hAnsi="Times New Roman" w:cs="Times New Roman"/>
          <w:sz w:val="26"/>
          <w:szCs w:val="26"/>
        </w:rPr>
        <w:t>wyznaczenia obserwatorów społecznych przez dane stowarzyszenie lub fundac</w:t>
      </w:r>
      <w:r w:rsidR="00AB2E4F" w:rsidRPr="00F46CF4">
        <w:rPr>
          <w:rFonts w:ascii="Times New Roman" w:hAnsi="Times New Roman" w:cs="Times New Roman"/>
          <w:sz w:val="26"/>
          <w:szCs w:val="26"/>
        </w:rPr>
        <w:t xml:space="preserve">ję. Sprawdzenia można dokonać w </w:t>
      </w:r>
      <w:r w:rsidRPr="00F46CF4">
        <w:rPr>
          <w:rFonts w:ascii="Times New Roman" w:hAnsi="Times New Roman" w:cs="Times New Roman"/>
          <w:sz w:val="26"/>
          <w:szCs w:val="26"/>
        </w:rPr>
        <w:t xml:space="preserve">wyszukiwarce </w:t>
      </w:r>
      <w:r w:rsidR="00AB2E4F" w:rsidRPr="00F46CF4">
        <w:rPr>
          <w:rFonts w:ascii="Times New Roman" w:hAnsi="Times New Roman" w:cs="Times New Roman"/>
          <w:sz w:val="26"/>
          <w:szCs w:val="26"/>
        </w:rPr>
        <w:t>Ministerstwa Sprawiedliwości na </w:t>
      </w:r>
      <w:r w:rsidRPr="00F46CF4">
        <w:rPr>
          <w:rFonts w:ascii="Times New Roman" w:hAnsi="Times New Roman" w:cs="Times New Roman"/>
          <w:sz w:val="26"/>
          <w:szCs w:val="26"/>
        </w:rPr>
        <w:t xml:space="preserve">stronie internetowej </w:t>
      </w:r>
      <w:r w:rsidRPr="00F46CF4">
        <w:rPr>
          <w:rFonts w:ascii="Times New Roman" w:hAnsi="Times New Roman" w:cs="Times New Roman"/>
          <w:sz w:val="26"/>
          <w:szCs w:val="26"/>
          <w:u w:color="0000FF"/>
        </w:rPr>
        <w:t>https://ekrs.ms.gov.pl/web/wyszukiwarka-krs</w:t>
      </w:r>
      <w:r w:rsidRPr="00F46CF4">
        <w:rPr>
          <w:rFonts w:ascii="Times New Roman" w:hAnsi="Times New Roman" w:cs="Times New Roman"/>
          <w:sz w:val="26"/>
          <w:szCs w:val="26"/>
        </w:rPr>
        <w:t>. W przypadku braku takiej możliwości technicznej lub innych wątpliwości komisja zwra</w:t>
      </w:r>
      <w:r w:rsidR="00AB2E4F" w:rsidRPr="00F46CF4">
        <w:rPr>
          <w:rFonts w:ascii="Times New Roman" w:hAnsi="Times New Roman" w:cs="Times New Roman"/>
          <w:sz w:val="26"/>
          <w:szCs w:val="26"/>
        </w:rPr>
        <w:t>ca się o pomoc w tej sprawie do </w:t>
      </w:r>
      <w:r w:rsidRPr="00F46CF4">
        <w:rPr>
          <w:rFonts w:ascii="Times New Roman" w:hAnsi="Times New Roman" w:cs="Times New Roman"/>
          <w:sz w:val="26"/>
          <w:szCs w:val="26"/>
        </w:rPr>
        <w:t>urzędu gminy.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lastRenderedPageBreak/>
        <w:t>Obserwatorzy społeczni mają takie same uprawnienia,</w:t>
      </w:r>
      <w:r w:rsidRPr="00F46CF4">
        <w:rPr>
          <w:rFonts w:ascii="Times New Roman" w:hAnsi="Times New Roman" w:cs="Times New Roman"/>
          <w:sz w:val="26"/>
          <w:szCs w:val="26"/>
        </w:rPr>
        <w:t xml:space="preserve"> jakie przysługują mężom zaufania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z wyjątkiem</w:t>
      </w:r>
      <w:r w:rsidRPr="00F46CF4">
        <w:rPr>
          <w:rFonts w:ascii="Times New Roman" w:hAnsi="Times New Roman" w:cs="Times New Roman"/>
          <w:sz w:val="26"/>
          <w:szCs w:val="26"/>
        </w:rPr>
        <w:t>:</w:t>
      </w:r>
    </w:p>
    <w:p w:rsidR="00B70AD1" w:rsidRPr="00F46CF4" w:rsidRDefault="00AB2E4F" w:rsidP="0033793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wnoszenia uwag do protokołów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głosowania;</w:t>
      </w:r>
    </w:p>
    <w:p w:rsidR="00B70AD1" w:rsidRPr="00F46CF4" w:rsidRDefault="00AB2E4F" w:rsidP="0033793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obecności przy przewożeniu i przekazywaniu protokołów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głosowania.</w:t>
      </w:r>
    </w:p>
    <w:p w:rsidR="00B70AD1" w:rsidRPr="00F46CF4" w:rsidRDefault="00B70AD1" w:rsidP="00402642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Obserwatorzy międzynarodowi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Przy wszystkich czynnościach komisji mogą być również obecni obserwatorzy międzynarodowi zaproszeni przez Państwową Komisję Wyborczą. Obserwatorzy międzynarodowi przedstawią komisji zaświadczenie wydane przez Państwową Komisję Wyborczą. </w:t>
      </w:r>
      <w:r w:rsidRPr="00DB1F52">
        <w:rPr>
          <w:rFonts w:ascii="Times New Roman" w:hAnsi="Times New Roman" w:cs="Times New Roman"/>
          <w:b/>
          <w:sz w:val="26"/>
          <w:szCs w:val="26"/>
        </w:rPr>
        <w:t>Obserwatorzy posiadają uprawnienia mężów zaufania,</w:t>
      </w:r>
      <w:r w:rsidR="00AB2E4F" w:rsidRPr="00DB1F5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AB2E4F" w:rsidRPr="00DB1F52">
        <w:rPr>
          <w:rFonts w:ascii="Times New Roman" w:hAnsi="Times New Roman" w:cs="Times New Roman"/>
          <w:b/>
          <w:sz w:val="26"/>
          <w:szCs w:val="26"/>
          <w:u w:val="single"/>
        </w:rPr>
        <w:t xml:space="preserve">z </w:t>
      </w:r>
      <w:r w:rsidRPr="00DB1F52">
        <w:rPr>
          <w:rFonts w:ascii="Times New Roman" w:hAnsi="Times New Roman" w:cs="Times New Roman"/>
          <w:b/>
          <w:sz w:val="26"/>
          <w:szCs w:val="26"/>
          <w:u w:val="single"/>
        </w:rPr>
        <w:t>wyjątkiem</w:t>
      </w:r>
      <w:r w:rsidRPr="00DB1F52">
        <w:rPr>
          <w:rFonts w:ascii="Times New Roman" w:hAnsi="Times New Roman" w:cs="Times New Roman"/>
          <w:b/>
          <w:sz w:val="26"/>
          <w:szCs w:val="26"/>
        </w:rPr>
        <w:t xml:space="preserve"> prawa do wnoszenia uwag do protokoł</w:t>
      </w:r>
      <w:r w:rsidR="006E3BD5" w:rsidRPr="00DB1F52">
        <w:rPr>
          <w:rFonts w:ascii="Times New Roman" w:hAnsi="Times New Roman" w:cs="Times New Roman"/>
          <w:b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 (art. 50</w:t>
      </w:r>
      <w:r w:rsidR="004E438A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§</w:t>
      </w:r>
      <w:r w:rsidR="004E438A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2</w:t>
      </w:r>
      <w:r w:rsidR="004E438A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Kodeksu wyborczego).</w:t>
      </w:r>
    </w:p>
    <w:p w:rsidR="00B70AD1" w:rsidRPr="00F46CF4" w:rsidRDefault="00B70AD1" w:rsidP="00402642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Dziennikarze</w:t>
      </w:r>
    </w:p>
    <w:p w:rsidR="00402642" w:rsidRPr="00F46CF4" w:rsidRDefault="00AB2E4F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 czasie głosowania w 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lokalu wyborczym mogą przebywać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dziennikarze posiadający ważną legitymację dziennikarską lub inny dokument potwierdzający reprezentowanie redakcji.</w:t>
      </w:r>
      <w:r w:rsidR="00402642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Dziennikarze są obowiązani zgłosić swoją obecność przewodniczącemu komisji oraz stosować się do zarządzeń mających na celu zapewnienie powagi i tajności głosowania. Dziennikarze nie</w:t>
      </w:r>
      <w:r w:rsidR="00402642" w:rsidRPr="00F46CF4">
        <w:rPr>
          <w:rFonts w:ascii="Times New Roman" w:hAnsi="Times New Roman" w:cs="Times New Roman"/>
          <w:sz w:val="26"/>
          <w:szCs w:val="26"/>
        </w:rPr>
        <w:t> </w:t>
      </w:r>
      <w:r w:rsidR="00B70AD1" w:rsidRPr="00F46CF4">
        <w:rPr>
          <w:rFonts w:ascii="Times New Roman" w:hAnsi="Times New Roman" w:cs="Times New Roman"/>
          <w:sz w:val="26"/>
          <w:szCs w:val="26"/>
        </w:rPr>
        <w:t>mogą przeprowadzać wywiadów w lokalu, w którym odbywa się głosowanie. Dopuszczalne jest natomiast, po uzyskaniu zgody przewodniczącego komisji oraz osób, których wizerunek jest utrwalany, filmowanie i fotografowanie przebiegu głosowania.</w:t>
      </w:r>
      <w:r w:rsidR="00402642" w:rsidRPr="00F46CF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70AD1" w:rsidRPr="00F46CF4" w:rsidRDefault="00B70AD1" w:rsidP="00402642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Dziennikarze nie mogą przebywać w</w:t>
      </w:r>
      <w:r w:rsidR="0040264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wyborczym przed rozpoczęciem głosowania oraz</w:t>
      </w:r>
      <w:r w:rsidR="009361B7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po</w:t>
      </w:r>
      <w:r w:rsidR="009361B7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jego zakończeniu. Jednakże za zgodą właściwej </w:t>
      </w:r>
      <w:r w:rsidR="000C12B5" w:rsidRPr="00F46CF4">
        <w:rPr>
          <w:rFonts w:ascii="Times New Roman" w:hAnsi="Times New Roman" w:cs="Times New Roman"/>
          <w:sz w:val="26"/>
          <w:szCs w:val="26"/>
        </w:rPr>
        <w:t>okręgowej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komisji wyborczej przewodniczący komisji może zezwolić na sfilmowanie i</w:t>
      </w:r>
      <w:r w:rsidR="0040264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sfotografowanie przez dziennikarzy momentu otwierania przez komisję urny wyborczej i</w:t>
      </w:r>
      <w:r w:rsidR="0040264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wyjmowania z</w:t>
      </w:r>
      <w:r w:rsidR="0040264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niej kart do</w:t>
      </w:r>
      <w:r w:rsidR="0040264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głosowania. Po</w:t>
      </w:r>
      <w:r w:rsidR="00D72946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wykonaniu tej czynności dziennikarze obowiązani są niezwłocznie opuścić lokal komisji.</w:t>
      </w:r>
    </w:p>
    <w:p w:rsidR="00B70AD1" w:rsidRPr="00F46CF4" w:rsidRDefault="00B70AD1" w:rsidP="00AA1EBD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Lokal wyborczy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1B088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wyborczym powinny znajdować się:</w:t>
      </w:r>
    </w:p>
    <w:p w:rsidR="00B70AD1" w:rsidRPr="00F46CF4" w:rsidRDefault="00B70AD1" w:rsidP="00337934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godło Rzeczypospolitej Polskiej (w</w:t>
      </w:r>
      <w:r w:rsidR="006206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miejscu widocznym dla wyborców);</w:t>
      </w:r>
    </w:p>
    <w:p w:rsidR="00B70AD1" w:rsidRPr="00F46CF4" w:rsidRDefault="00B70AD1" w:rsidP="00337934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urna wyborcza wykonana z</w:t>
      </w:r>
      <w:r w:rsidR="006206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przezroczystego materiału, zgodna z</w:t>
      </w:r>
      <w:r w:rsidR="0016616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wzorem wynikającym z uchwały Państwowej Komisji Wyborczej z</w:t>
      </w:r>
      <w:r w:rsidR="004E741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dnia 21 marca 2016 r. w</w:t>
      </w:r>
      <w:r w:rsidR="0016616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sprawie wzorów urn wyborczych (M.P. poz.</w:t>
      </w:r>
      <w:r w:rsidR="004E741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312 i</w:t>
      </w:r>
      <w:r w:rsidR="004E741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398);</w:t>
      </w:r>
    </w:p>
    <w:p w:rsidR="00447DE9" w:rsidRPr="00F46CF4" w:rsidRDefault="00B70AD1" w:rsidP="0022534D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pomieszczenia lub osłony zapewniające tajność głosowania, tj. łatwo dostępne miejsca umożliwiające każdemu wyborcy nieskrępowane zapoznanie się z</w:t>
      </w:r>
      <w:r w:rsidR="00AA1EBD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kart</w:t>
      </w:r>
      <w:r w:rsidR="00CD0E3F">
        <w:rPr>
          <w:rFonts w:ascii="Times New Roman" w:hAnsi="Times New Roman" w:cs="Times New Roman"/>
          <w:b/>
          <w:bCs/>
          <w:sz w:val="26"/>
          <w:szCs w:val="26"/>
        </w:rPr>
        <w:t>ami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lastRenderedPageBreak/>
        <w:t>do</w:t>
      </w:r>
      <w:r w:rsidR="005F6BA9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głosowania oraz </w:t>
      </w:r>
      <w:r w:rsidR="0089336E">
        <w:rPr>
          <w:rFonts w:ascii="Times New Roman" w:hAnsi="Times New Roman" w:cs="Times New Roman"/>
          <w:b/>
          <w:bCs/>
          <w:sz w:val="26"/>
          <w:szCs w:val="26"/>
        </w:rPr>
        <w:t>ich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wypełnienie w</w:t>
      </w:r>
      <w:r w:rsidR="00AA1EBD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sposób niewidoczny dla innych osób, w</w:t>
      </w:r>
      <w:r w:rsidR="00F65C4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takiej liczbie, aby</w:t>
      </w:r>
      <w:r w:rsidR="00F65C4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zapewnić sprawny jego przebieg.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AA1EBD" w:rsidRPr="00F46CF4">
        <w:rPr>
          <w:rFonts w:ascii="Times New Roman" w:hAnsi="Times New Roman" w:cs="Times New Roman"/>
          <w:b/>
          <w:bCs/>
          <w:sz w:val="26"/>
          <w:szCs w:val="26"/>
        </w:rPr>
        <w:t>Kodeks wyborczy nie przewiduje obowiązku przygotowania w lokalu wyborczym osłoniętych kabin do głosowania, lecz</w:t>
      </w:r>
      <w:r w:rsidR="008003E3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="00AA1EBD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ważne jest aby miejsca przeznaczone do głosowania, spełniały </w:t>
      </w:r>
      <w:r w:rsidR="0022534D" w:rsidRPr="00F46CF4">
        <w:rPr>
          <w:rFonts w:ascii="Times New Roman" w:hAnsi="Times New Roman" w:cs="Times New Roman"/>
          <w:b/>
          <w:bCs/>
          <w:sz w:val="26"/>
          <w:szCs w:val="26"/>
        </w:rPr>
        <w:t>swoją</w:t>
      </w:r>
      <w:r w:rsidR="00AA1EBD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funkcję, tzn.</w:t>
      </w:r>
      <w:r w:rsidR="008003E3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="00AA1EBD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zapewniały tajność głosowania. </w:t>
      </w:r>
      <w:r w:rsidRPr="00F46CF4">
        <w:rPr>
          <w:rFonts w:ascii="Times New Roman" w:hAnsi="Times New Roman" w:cs="Times New Roman"/>
          <w:sz w:val="26"/>
          <w:szCs w:val="26"/>
        </w:rPr>
        <w:t>Miejsca te powinny być wyposażone w</w:t>
      </w:r>
      <w:r w:rsidR="005C42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przybory do</w:t>
      </w:r>
      <w:r w:rsidR="000C12B5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pisania. W</w:t>
      </w:r>
      <w:r w:rsidR="005C42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miejscach tych należy także umieścić plakat informacyjny Państwowej Komisji Wyborczej o</w:t>
      </w:r>
      <w:r w:rsidR="005C42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sposobie głosowania.</w:t>
      </w:r>
      <w:r w:rsidR="000C12B5" w:rsidRPr="00F46CF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AA1EBD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pacing w:val="-3"/>
          <w:sz w:val="26"/>
          <w:szCs w:val="26"/>
        </w:rPr>
      </w:pPr>
      <w:r w:rsidRPr="00F46CF4">
        <w:rPr>
          <w:rFonts w:ascii="Times New Roman" w:hAnsi="Times New Roman" w:cs="Times New Roman"/>
          <w:spacing w:val="-3"/>
          <w:sz w:val="26"/>
          <w:szCs w:val="26"/>
        </w:rPr>
        <w:t>Lokal wyborczy powinien być dobrze oświetlony, w</w:t>
      </w:r>
      <w:r w:rsidR="005C427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3"/>
          <w:sz w:val="26"/>
          <w:szCs w:val="26"/>
        </w:rPr>
        <w:t>szczególności dotyczy to</w:t>
      </w:r>
      <w:r w:rsidR="005C427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3"/>
          <w:sz w:val="26"/>
          <w:szCs w:val="26"/>
        </w:rPr>
        <w:t>miejsc zapewniających tajność głosowania.</w:t>
      </w:r>
    </w:p>
    <w:p w:rsidR="00AA1EBD" w:rsidRPr="00F46CF4" w:rsidRDefault="00B70AD1" w:rsidP="00AA1EBD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pacing w:val="-1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Ponadto lokal wyborczy powinien być – w</w:t>
      </w:r>
      <w:r w:rsidR="005C4272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miarę możliwości – tak urządzony, aby wyborca po otrzymaniu kart do głosowania kierował się bezpośrednio do</w:t>
      </w:r>
      <w:r w:rsidR="00AA1EBD"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miejsca za osłoną, a następnie w</w:t>
      </w:r>
      <w:r w:rsidR="005C4272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stronę urny.</w:t>
      </w:r>
    </w:p>
    <w:p w:rsidR="00AA1EBD" w:rsidRPr="00F46CF4" w:rsidRDefault="00B70AD1" w:rsidP="00AA1EBD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Wystrój lokalu wyborczego powinien odpowiadać powadze głosowania.</w:t>
      </w:r>
    </w:p>
    <w:p w:rsidR="00B70AD1" w:rsidRPr="00F46CF4" w:rsidRDefault="00B70AD1" w:rsidP="00AA1EBD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pacing w:val="-3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 odebraniu lokalu komisja obowiązana jest sprawdzić, czy urna jest takiej wielkości, że</w:t>
      </w:r>
      <w:r w:rsidR="009224B8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pomieści wszystkie oddane karty do głosowania, oraz czy wykonana jest w</w:t>
      </w:r>
      <w:r w:rsidR="003F68C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taki sposób, aby przez cały czas, od jej zamknięcia i</w:t>
      </w:r>
      <w:r w:rsidR="00923D2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opieczętowania do</w:t>
      </w:r>
      <w:r w:rsidR="003F68C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jej</w:t>
      </w:r>
      <w:r w:rsidR="003F68C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otwarcia po</w:t>
      </w:r>
      <w:r w:rsidR="003F68C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zakończeniu głosowania, nie było możliwe wrzucenie do</w:t>
      </w:r>
      <w:r w:rsidR="00923D2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niej</w:t>
      </w:r>
      <w:r w:rsidR="00923D2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kart w</w:t>
      </w:r>
      <w:r w:rsidR="00923D2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inny sposób niż przez otwór do tego przeznaczony ani wyjęcie bądź wysypanie się kart.</w:t>
      </w:r>
      <w:r w:rsidR="00923D2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Jeżeli wielkość urny nie zapewni pomieszczenia w</w:t>
      </w:r>
      <w:r w:rsidR="003F68C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niej wszystkich kart do głosowania oddanych przez wyborców, komisja występuje do wójta o zapewnienie dla potrzeb głosowania urny dodatkowej. Informację w</w:t>
      </w:r>
      <w:r w:rsidR="009A39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zakresie komisja przekazuje także urzędnikowi wyborczemu.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Na widocznym miejscu w</w:t>
      </w:r>
      <w:r w:rsidR="00EF7E2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wywiesza się urzędowe obwieszczenia i</w:t>
      </w:r>
      <w:r w:rsidR="00EF7E2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informacje o:</w:t>
      </w:r>
    </w:p>
    <w:p w:rsidR="009224B8" w:rsidRPr="00F46CF4" w:rsidRDefault="009224B8" w:rsidP="00337934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numerze i granicach okręgu wyborczego do Sejmu i liczbie posłów wybieranych w tym okręgu oraz o numerze i granicach okręgu wyborczego do</w:t>
      </w:r>
      <w:r w:rsidR="009A39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Senatu;</w:t>
      </w:r>
    </w:p>
    <w:p w:rsidR="009224B8" w:rsidRPr="00F46CF4" w:rsidRDefault="009224B8" w:rsidP="00337934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numerach i granicach obwodów głosowania oraz siedzibach komisji;</w:t>
      </w:r>
    </w:p>
    <w:p w:rsidR="009224B8" w:rsidRPr="00F46CF4" w:rsidRDefault="009224B8" w:rsidP="00337934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zarejestrowanych w danym okręgu wyborczym listach kandydatów na posłów, tj. o</w:t>
      </w:r>
      <w:r w:rsidR="00EF7E26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numerach i nazwach </w:t>
      </w:r>
      <w:r w:rsidR="00DC32F8" w:rsidRPr="00F46CF4">
        <w:rPr>
          <w:rFonts w:ascii="Times New Roman" w:hAnsi="Times New Roman" w:cs="Times New Roman"/>
          <w:sz w:val="26"/>
          <w:szCs w:val="26"/>
        </w:rPr>
        <w:t xml:space="preserve">lub skrótach nazw </w:t>
      </w:r>
      <w:r w:rsidRPr="00F46CF4">
        <w:rPr>
          <w:rFonts w:ascii="Times New Roman" w:hAnsi="Times New Roman" w:cs="Times New Roman"/>
          <w:sz w:val="26"/>
          <w:szCs w:val="26"/>
        </w:rPr>
        <w:t>tych list wraz z danymi o kandydatach;</w:t>
      </w:r>
    </w:p>
    <w:p w:rsidR="009224B8" w:rsidRPr="00F46CF4" w:rsidRDefault="009224B8" w:rsidP="00337934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zarejestrowanych kandydatach na senatora;</w:t>
      </w:r>
    </w:p>
    <w:p w:rsidR="009224B8" w:rsidRPr="00F46CF4" w:rsidRDefault="009224B8" w:rsidP="00337934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sposobie głosowania;</w:t>
      </w:r>
    </w:p>
    <w:p w:rsidR="009224B8" w:rsidRPr="00F46CF4" w:rsidRDefault="009224B8" w:rsidP="00337934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składzie komisji</w:t>
      </w:r>
      <w:r w:rsidR="00EF7E26" w:rsidRPr="00F46CF4">
        <w:rPr>
          <w:rFonts w:ascii="Times New Roman" w:hAnsi="Times New Roman" w:cs="Times New Roman"/>
          <w:sz w:val="26"/>
          <w:szCs w:val="26"/>
        </w:rPr>
        <w:t>;</w:t>
      </w:r>
    </w:p>
    <w:p w:rsidR="00987A7E" w:rsidRPr="00F46CF4" w:rsidRDefault="00EF7E26" w:rsidP="00337934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skreśleniu</w:t>
      </w:r>
      <w:r w:rsidR="00987A7E" w:rsidRPr="00F46CF4">
        <w:rPr>
          <w:rFonts w:ascii="Times New Roman" w:hAnsi="Times New Roman" w:cs="Times New Roman"/>
          <w:sz w:val="26"/>
          <w:szCs w:val="26"/>
        </w:rPr>
        <w:t>:</w:t>
      </w:r>
    </w:p>
    <w:p w:rsidR="00EF7E26" w:rsidRPr="00F46CF4" w:rsidRDefault="00EF7E26" w:rsidP="00337934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before="113" w:after="0" w:line="360" w:lineRule="auto"/>
        <w:ind w:left="1418" w:hanging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kandydata na posła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z zarejestrowanej listy, który pozostał na karcie do głosowania,</w:t>
      </w:r>
    </w:p>
    <w:p w:rsidR="00987A7E" w:rsidRPr="00F46CF4" w:rsidRDefault="00987A7E" w:rsidP="00337934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before="113" w:after="0" w:line="360" w:lineRule="auto"/>
        <w:ind w:left="1418" w:hanging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kandydata na senatora, który pozostał na karcie do głosowania</w:t>
      </w:r>
    </w:p>
    <w:p w:rsidR="00987A7E" w:rsidRPr="00F46CF4" w:rsidRDefault="00987A7E" w:rsidP="00987A7E">
      <w:pPr>
        <w:autoSpaceDE w:val="0"/>
        <w:autoSpaceDN w:val="0"/>
        <w:adjustRightInd w:val="0"/>
        <w:spacing w:before="113" w:after="0" w:line="360" w:lineRule="auto"/>
        <w:ind w:left="99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— wraz z informacją o warunkach decydujących o ważności głosu oddanego na takiej karcie, jeżeli taka sytuacja miała miejsce;</w:t>
      </w:r>
    </w:p>
    <w:p w:rsidR="00EF7E26" w:rsidRPr="00F46CF4" w:rsidRDefault="00B70AD1" w:rsidP="00337934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unieważnieniu rejestracji</w:t>
      </w:r>
      <w:r w:rsidR="0020295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listy kandydatów</w:t>
      </w:r>
      <w:r w:rsidR="00EF7E26" w:rsidRPr="00F46CF4">
        <w:rPr>
          <w:rFonts w:ascii="Times New Roman" w:hAnsi="Times New Roman" w:cs="Times New Roman"/>
          <w:sz w:val="26"/>
          <w:szCs w:val="26"/>
        </w:rPr>
        <w:t xml:space="preserve"> na posłów</w:t>
      </w:r>
      <w:r w:rsidRPr="00F46CF4">
        <w:rPr>
          <w:rFonts w:ascii="Times New Roman" w:hAnsi="Times New Roman" w:cs="Times New Roman"/>
          <w:sz w:val="26"/>
          <w:szCs w:val="26"/>
        </w:rPr>
        <w:t>, która pozostała na karcie do</w:t>
      </w:r>
      <w:r w:rsidR="00D2334A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głosowania</w:t>
      </w:r>
      <w:r w:rsidR="0020295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EF7E26" w:rsidRPr="00F46CF4">
        <w:rPr>
          <w:rFonts w:ascii="Times New Roman" w:hAnsi="Times New Roman" w:cs="Times New Roman"/>
          <w:sz w:val="26"/>
          <w:szCs w:val="26"/>
        </w:rPr>
        <w:t>wraz z informacją o warunkach decydujących o ważności głosu oddanego na takiej karcie,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EF7E26" w:rsidRPr="00F46CF4">
        <w:rPr>
          <w:rFonts w:ascii="Times New Roman" w:hAnsi="Times New Roman" w:cs="Times New Roman"/>
          <w:sz w:val="26"/>
          <w:szCs w:val="26"/>
        </w:rPr>
        <w:t>jeżeli taka sytuacja miała miejsce</w:t>
      </w:r>
      <w:r w:rsidR="00987A7E"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Obwieszczenia i</w:t>
      </w:r>
      <w:r w:rsidR="0086473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informacje powinny być dodatkowo umieszczone na wysokości umożliwiającej ich odczytanie przez wyborców niepełnosprawnych o</w:t>
      </w:r>
      <w:r w:rsidR="0086473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ograniczonej sprawności ruchowej (art.</w:t>
      </w:r>
      <w:r w:rsidR="0086473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37c §</w:t>
      </w:r>
      <w:r w:rsidR="0086473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1 Kodeksu wyborczego).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powinna mieć w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swojej siedzibie zapewniony dostęp do telefonu oraz znać numery telefonów, pod którymi pełnione będą dyżury członków </w:t>
      </w:r>
      <w:r w:rsidR="009224B8" w:rsidRPr="00F46CF4">
        <w:rPr>
          <w:rFonts w:ascii="Times New Roman" w:hAnsi="Times New Roman" w:cs="Times New Roman"/>
          <w:sz w:val="26"/>
          <w:szCs w:val="26"/>
        </w:rPr>
        <w:t>okręgowej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komisji wyborczej, urzędnika wyborczego oraz dyżury w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urzędzie gminy, a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także numer telefonu do pełnomocnika ustanowionego przez </w:t>
      </w:r>
      <w:r w:rsidR="009224B8" w:rsidRPr="00F46CF4">
        <w:rPr>
          <w:rFonts w:ascii="Times New Roman" w:hAnsi="Times New Roman" w:cs="Times New Roman"/>
          <w:sz w:val="26"/>
          <w:szCs w:val="26"/>
        </w:rPr>
        <w:t>okręgową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komisję wyborczą, upoważnionego do telefonicznego przyjęcia danych o</w:t>
      </w:r>
      <w:r w:rsidR="008A31B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frekwencji, o</w:t>
      </w:r>
      <w:r w:rsidR="008A31B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mowa w</w:t>
      </w:r>
      <w:r w:rsidR="008A31B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pkt</w:t>
      </w:r>
      <w:r w:rsidR="008A31B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5</w:t>
      </w:r>
      <w:r w:rsidR="006A019C" w:rsidRPr="00F46CF4">
        <w:rPr>
          <w:rFonts w:ascii="Times New Roman" w:hAnsi="Times New Roman" w:cs="Times New Roman"/>
          <w:sz w:val="26"/>
          <w:szCs w:val="26"/>
        </w:rPr>
        <w:t>9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8A31B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wyborczym oraz na terenie budynku (wewnątrz i</w:t>
      </w:r>
      <w:r w:rsidR="008A31B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 zewnątrz), w</w:t>
      </w:r>
      <w:r w:rsidR="008A31B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którym mieści się ten lokal, nie mogą być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umieszczone hasła, napisy lub</w:t>
      </w:r>
      <w:r w:rsidR="008A31B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ulotki oraz inne materiały o</w:t>
      </w:r>
      <w:r w:rsidR="008A31B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charakterze agitacyjnym (art.</w:t>
      </w:r>
      <w:r w:rsidR="008A31B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107 §</w:t>
      </w:r>
      <w:r w:rsidR="008A31BA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2 Kodeksu wyborczego). </w:t>
      </w:r>
      <w:r w:rsidRPr="00F46CF4">
        <w:rPr>
          <w:rFonts w:ascii="Times New Roman" w:hAnsi="Times New Roman" w:cs="Times New Roman"/>
          <w:sz w:val="26"/>
          <w:szCs w:val="26"/>
        </w:rPr>
        <w:t>Kontroli w</w:t>
      </w:r>
      <w:r w:rsidR="008A31B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zakresie komisja dokonuje bezpośrednio przed dniem głosowania oraz</w:t>
      </w:r>
      <w:r w:rsidR="00034F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ponownie przed rozpoczęciem głosowania, a</w:t>
      </w:r>
      <w:r w:rsidR="008F7D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także </w:t>
      </w:r>
      <w:r w:rsidR="008F7D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– w</w:t>
      </w:r>
      <w:r w:rsidR="00034F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razie potrzeby – w</w:t>
      </w:r>
      <w:r w:rsidR="00034F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trakcie głosowania. W</w:t>
      </w:r>
      <w:r w:rsidR="00034F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razie umieszczenia takich materiałów komisja usuwa je; w</w:t>
      </w:r>
      <w:r w:rsidR="00034F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przypadku gdyby usunięcie ich przez komisję we własnym zakresie nie</w:t>
      </w:r>
      <w:r w:rsidR="008F7D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było możliwe, zwraca się ona o</w:t>
      </w:r>
      <w:r w:rsidR="00034F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pomoc do wójta oraz</w:t>
      </w:r>
      <w:r w:rsidR="00034F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informuje o</w:t>
      </w:r>
      <w:r w:rsidR="00034F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urzędnika wyborczego. Materiały agitacyjne umieszczone zgodnie z</w:t>
      </w:r>
      <w:r w:rsidR="00034F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prawem w</w:t>
      </w:r>
      <w:r w:rsidR="00034F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pobliżu terenu budynku, w którym znajduje się lokal wyborczy, np. bezpośrednio przed wejściem na teren budynku, w którym mieści się lokal, lub w</w:t>
      </w:r>
      <w:r w:rsidR="00034F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bezpośrednim sąsiedztwie, lecz</w:t>
      </w:r>
      <w:r w:rsidR="00034F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poza jego terenem, nie</w:t>
      </w:r>
      <w:r w:rsidR="008F7D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naruszają przepisów Kodeksu wyborczego i</w:t>
      </w:r>
      <w:r w:rsidR="00034F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nie mogą być usuwane przez członków komisji.</w:t>
      </w:r>
    </w:p>
    <w:p w:rsidR="0022534D" w:rsidRPr="00F46CF4" w:rsidRDefault="00B70AD1" w:rsidP="0022534D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9177A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terminie uzgodnionym z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wójtem, nie później jednak niż w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przeddzień wyborów, komisja skontroluje stan wyposażenia lokalu oraz oznakowania budynku, w</w:t>
      </w:r>
      <w:r w:rsidR="00034F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którym odbędzie się głosowanie. </w:t>
      </w:r>
      <w:r w:rsidR="0022534D" w:rsidRPr="00F46CF4">
        <w:rPr>
          <w:rFonts w:ascii="Times New Roman" w:hAnsi="Times New Roman" w:cs="Times New Roman"/>
          <w:b/>
          <w:sz w:val="26"/>
          <w:szCs w:val="26"/>
        </w:rPr>
        <w:t>Podczas kontrolowania stanu wyposażenia lokalu wyborczego</w:t>
      </w:r>
      <w:r w:rsidR="008E4148" w:rsidRPr="00F46CF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22534D" w:rsidRPr="00F46CF4">
        <w:rPr>
          <w:rFonts w:ascii="Times New Roman" w:hAnsi="Times New Roman" w:cs="Times New Roman"/>
          <w:b/>
          <w:sz w:val="26"/>
          <w:szCs w:val="26"/>
        </w:rPr>
        <w:t>komisja ma</w:t>
      </w:r>
      <w:r w:rsidR="008E4148" w:rsidRPr="00F46CF4">
        <w:rPr>
          <w:rFonts w:ascii="Times New Roman" w:hAnsi="Times New Roman" w:cs="Times New Roman"/>
          <w:b/>
          <w:sz w:val="26"/>
          <w:szCs w:val="26"/>
        </w:rPr>
        <w:t> </w:t>
      </w:r>
      <w:r w:rsidR="0022534D" w:rsidRPr="00F46CF4">
        <w:rPr>
          <w:rFonts w:ascii="Times New Roman" w:hAnsi="Times New Roman" w:cs="Times New Roman"/>
          <w:b/>
          <w:sz w:val="26"/>
          <w:szCs w:val="26"/>
        </w:rPr>
        <w:t>bezwzględny obowiązek:</w:t>
      </w:r>
    </w:p>
    <w:p w:rsidR="0022534D" w:rsidRPr="00F46CF4" w:rsidRDefault="0022534D" w:rsidP="0022534D">
      <w:pPr>
        <w:pStyle w:val="Akapitzlist"/>
        <w:numPr>
          <w:ilvl w:val="0"/>
          <w:numId w:val="54"/>
        </w:numPr>
        <w:autoSpaceDE w:val="0"/>
        <w:autoSpaceDN w:val="0"/>
        <w:adjustRightInd w:val="0"/>
        <w:spacing w:before="113" w:after="0" w:line="360" w:lineRule="auto"/>
        <w:ind w:left="993" w:hanging="43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 xml:space="preserve">sprawdzenia, czy zapewniono odpowiednią liczbę miejsc zapewniających tajność głosowania, o których mowa w pkt 20 </w:t>
      </w:r>
      <w:proofErr w:type="spellStart"/>
      <w:r w:rsidRPr="00F46CF4">
        <w:rPr>
          <w:rFonts w:ascii="Times New Roman" w:hAnsi="Times New Roman" w:cs="Times New Roman"/>
          <w:b/>
          <w:sz w:val="26"/>
          <w:szCs w:val="26"/>
        </w:rPr>
        <w:t>ppkt</w:t>
      </w:r>
      <w:proofErr w:type="spellEnd"/>
      <w:r w:rsidRPr="00F46CF4">
        <w:rPr>
          <w:rFonts w:ascii="Times New Roman" w:hAnsi="Times New Roman" w:cs="Times New Roman"/>
          <w:b/>
          <w:sz w:val="26"/>
          <w:szCs w:val="26"/>
        </w:rPr>
        <w:t xml:space="preserve"> 3;</w:t>
      </w:r>
    </w:p>
    <w:p w:rsidR="0022534D" w:rsidRPr="00F46CF4" w:rsidRDefault="0022534D" w:rsidP="0022534D">
      <w:pPr>
        <w:pStyle w:val="Akapitzlist"/>
        <w:numPr>
          <w:ilvl w:val="0"/>
          <w:numId w:val="54"/>
        </w:numPr>
        <w:autoSpaceDE w:val="0"/>
        <w:autoSpaceDN w:val="0"/>
        <w:adjustRightInd w:val="0"/>
        <w:spacing w:before="113" w:after="0" w:line="360" w:lineRule="auto"/>
        <w:ind w:left="993" w:hanging="43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niezwłocznego powiadomienia wójta i urzędnika wyborczego o stwierdzonych nieprawidłowości w tym zakresie, o ile one wystąpiły,</w:t>
      </w:r>
    </w:p>
    <w:p w:rsidR="0022534D" w:rsidRPr="00F46CF4" w:rsidRDefault="0022534D" w:rsidP="0022534D">
      <w:pPr>
        <w:pStyle w:val="Akapitzlist"/>
        <w:numPr>
          <w:ilvl w:val="0"/>
          <w:numId w:val="54"/>
        </w:numPr>
        <w:autoSpaceDE w:val="0"/>
        <w:autoSpaceDN w:val="0"/>
        <w:adjustRightInd w:val="0"/>
        <w:spacing w:before="113" w:after="0" w:line="360" w:lineRule="auto"/>
        <w:ind w:left="993" w:hanging="43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ponownego sprawdzenia, czy ewentualne nieprawidłowości zostały usunięte.</w:t>
      </w:r>
    </w:p>
    <w:p w:rsidR="00B70AD1" w:rsidRPr="00F46CF4" w:rsidRDefault="00B70AD1" w:rsidP="0022534D">
      <w:pPr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lastRenderedPageBreak/>
        <w:t>Komisja właściwa dla lokalu dostosowanego do</w:t>
      </w:r>
      <w:r w:rsidR="00941BD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potrzeb wyborców niepełnosprawnych sprawdza, czy lokal oraz elementy jego wyposażenia bezwzględnie spełniają warunki, o których mowa w</w:t>
      </w:r>
      <w:r w:rsidR="00941BD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rozporządzeniu Ministra Infrastruktury z</w:t>
      </w:r>
      <w:r w:rsidR="00941BD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dnia 29</w:t>
      </w:r>
      <w:r w:rsidR="00941BD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lipca 2011</w:t>
      </w:r>
      <w:r w:rsidR="00941BD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r. w sprawie lokali obwodowych komisji wyborczych dostosowanych do</w:t>
      </w:r>
      <w:r w:rsidR="00D80B60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potrzeb wyborców niepełnosprawnych (Dz.</w:t>
      </w:r>
      <w:r w:rsidR="00941BD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U.</w:t>
      </w:r>
      <w:r w:rsidR="00941BD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z</w:t>
      </w:r>
      <w:r w:rsidR="00941BD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2019</w:t>
      </w:r>
      <w:r w:rsidR="00941BD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r. poz.</w:t>
      </w:r>
      <w:r w:rsidR="00941BD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336)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68049B">
      <w:pPr>
        <w:tabs>
          <w:tab w:val="left" w:pos="850"/>
        </w:tabs>
        <w:autoSpaceDE w:val="0"/>
        <w:autoSpaceDN w:val="0"/>
        <w:adjustRightInd w:val="0"/>
        <w:spacing w:before="57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 stwierdzonych brakach lub nieprawidłowościach komisja zawiadamia wójta i</w:t>
      </w:r>
      <w:r w:rsidR="0022534D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urzędnika wyborczego, a następnie sprawdza, czy zostały one usunięte.</w:t>
      </w:r>
    </w:p>
    <w:p w:rsidR="00B70AD1" w:rsidRPr="00F46CF4" w:rsidRDefault="00B70AD1" w:rsidP="006E493E">
      <w:pPr>
        <w:autoSpaceDE w:val="0"/>
        <w:autoSpaceDN w:val="0"/>
        <w:adjustRightInd w:val="0"/>
        <w:spacing w:before="170" w:after="0" w:line="360" w:lineRule="auto"/>
        <w:jc w:val="center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Rozdział II</w:t>
      </w:r>
    </w:p>
    <w:p w:rsidR="00B70AD1" w:rsidRPr="00F46CF4" w:rsidRDefault="00B70AD1" w:rsidP="00DC32F8">
      <w:pPr>
        <w:suppressAutoHyphens/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Zadania komisji przed dniem wyborów</w:t>
      </w:r>
    </w:p>
    <w:p w:rsidR="00987A7E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Niezwłocznie po powołaniu komisja odbywa pierwsze posiedzenie, na którym dokonuje wyboru przewodniczącego komisji i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jego zastępcy oraz, po zapoznaniu się z</w:t>
      </w:r>
      <w:r w:rsidR="00EE13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niniejszymi wytycznymi, ustala sposób wykonania swoich zadań.</w:t>
      </w:r>
    </w:p>
    <w:p w:rsidR="00B70AD1" w:rsidRPr="00F46CF4" w:rsidRDefault="00B70AD1" w:rsidP="00987A7E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Niezwłocznie po ukonstytuowaniu się komisja podaje do publicznej wiadomości, w</w:t>
      </w:r>
      <w:r w:rsidR="00EE13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sposób zwyczajowo przyjęty, informację o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swoim składzie z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uwzględnieniem pełnionych funkcji. W dniu głosowania informację o</w:t>
      </w:r>
      <w:r w:rsidR="00EE13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składzie komisji wywiesza się w</w:t>
      </w:r>
      <w:r w:rsidR="00EE13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wyborczym.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w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obwodzie, w</w:t>
      </w:r>
      <w:r w:rsidR="00EE13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którym odbywać się będzie głosowanie korespondencyjne, w</w:t>
      </w:r>
      <w:r w:rsidR="00EE13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terminie uzgodnionym z</w:t>
      </w:r>
      <w:r w:rsidR="00EE13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urzędnikiem wyborczym, zbiera się w</w:t>
      </w:r>
      <w:r w:rsidR="00EE13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możliwie pełnym składzie, lecz</w:t>
      </w:r>
      <w:r w:rsidR="008F7D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nie</w:t>
      </w:r>
      <w:r w:rsidR="008F7D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mniejszym niż co najmniej 1/2 jej pełnego składu, w</w:t>
      </w:r>
      <w:r w:rsidR="00EE13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z</w:t>
      </w:r>
      <w:r w:rsidR="00EE13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udziałem przewodniczącego komisji lub jego zastępcy oraz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urzędnika wyborczego, w celu ostemplowania kart do</w:t>
      </w:r>
      <w:r w:rsidR="008F7D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głosowania wykorzystywanych w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 korespondencyjnym oraz przygotowania pakietów wyborczych. Czynności te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komisja wykonuje w</w:t>
      </w:r>
      <w:r w:rsidR="00EE13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miejscu wskazanym przez urzędnika wyborczego. Niedopuszczalne jest wynoszenie kart do głosowania poza</w:t>
      </w:r>
      <w:r w:rsidR="00EE13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to</w:t>
      </w:r>
      <w:r w:rsidR="00EE13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miejsce w</w:t>
      </w:r>
      <w:r w:rsidR="00EE13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celu ich ostemplowania.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Przed rozpoczęciem stemplowania kart komisja upewnia się, czy wydano jej właściwą pieczęć (z</w:t>
      </w:r>
      <w:r w:rsidR="00EE13F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napisem określającym nazwę i</w:t>
      </w:r>
      <w:r w:rsidR="00987A7E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siedzibę komisji oraz jej numer)</w:t>
      </w:r>
      <w:r w:rsidRPr="00F46CF4">
        <w:rPr>
          <w:rFonts w:ascii="Times New Roman" w:hAnsi="Times New Roman" w:cs="Times New Roman"/>
          <w:sz w:val="26"/>
          <w:szCs w:val="26"/>
        </w:rPr>
        <w:t>. Należy zwrócić szczególną uwagę, czy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omyłkowo nie została wydana pieczęć np. obwodowej komisji wyborczej ds.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przeprowadzenia głosowania w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obwodzie lub obwodowej komisji wyborczej ds.</w:t>
      </w:r>
      <w:r w:rsidR="009316E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ustalenia wyników głosowania w</w:t>
      </w:r>
      <w:r w:rsidR="009316E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obwodzie, albo obwodowej komisji wyborczej ds. referendum. Po ostemplowaniu kart sporządzany jest protokół, w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którym wskazuje się liczbę ostemplowanych przez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komisję kart do głosowania</w:t>
      </w:r>
      <w:r w:rsidR="00D53C2E" w:rsidRPr="00F46CF4">
        <w:rPr>
          <w:rFonts w:ascii="Times New Roman" w:hAnsi="Times New Roman" w:cs="Times New Roman"/>
          <w:sz w:val="26"/>
          <w:szCs w:val="26"/>
        </w:rPr>
        <w:t>, odrębnie w wyborach do Sejmu i do Senatu</w:t>
      </w:r>
      <w:r w:rsidRPr="00F46CF4">
        <w:rPr>
          <w:rFonts w:ascii="Times New Roman" w:hAnsi="Times New Roman" w:cs="Times New Roman"/>
          <w:sz w:val="26"/>
          <w:szCs w:val="26"/>
        </w:rPr>
        <w:t>. Protokół sporządza się w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dwóch egzemplarzach, z</w:t>
      </w:r>
      <w:r w:rsidR="009316E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jeden otrzymuje urzędnik wyborczy, a drugi pozostaje w dokumentacji komisji.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Nie później niż w</w:t>
      </w:r>
      <w:r w:rsidR="00987A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przeddzień głosowania przewodniczący zwołuje posiedzenie komisji poświęcone organizacji jej pracy przed i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dniu głosowania. W czasie tego posiedzenia komisja ustala w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szczególności godziny rozpoczęcia pracy w</w:t>
      </w:r>
      <w:r w:rsidR="0097483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dniu głosowania. Zadania te komisja może wykonać w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trakcie pierwszego posiedzenia. Informację o</w:t>
      </w:r>
      <w:r w:rsidR="0097483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godzinie rozpoczęcia pracy podaje się do publicznej wiadomości przede wszystkim przez jej wywieszenie w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budynku, w</w:t>
      </w:r>
      <w:r w:rsidR="000D092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którym mieści się lokal wyborczy, i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urzędzie gminy (w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sposób umożliwiający zapoznanie się z</w:t>
      </w:r>
      <w:r w:rsidR="000D092C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tą</w:t>
      </w:r>
      <w:r w:rsidR="000D092C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informacją także, gdy budynki te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są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zamknięte). Informacja ta jest przeznaczona dla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mężów zaufania, obserwatorów społecznych i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obserwatorów międzynarodowych w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celu umożliwienia im obecności przy wszystkich czynnościach komisji poprzedzających otwarcie lokalu. Komisja współdziała w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zakresie z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wójtem i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urzędnikiem wyborczym.</w:t>
      </w:r>
    </w:p>
    <w:p w:rsidR="00B70AD1" w:rsidRPr="00F46CF4" w:rsidRDefault="00DB1F52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</w:t>
      </w:r>
      <w:r w:rsidR="00B70AD1" w:rsidRPr="00F46CF4">
        <w:rPr>
          <w:rFonts w:ascii="Times New Roman" w:hAnsi="Times New Roman" w:cs="Times New Roman"/>
          <w:sz w:val="26"/>
          <w:szCs w:val="26"/>
        </w:rPr>
        <w:t>ajpóźniej w</w:t>
      </w:r>
      <w:r w:rsidR="0068049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przeddzień głosowania</w:t>
      </w:r>
      <w:r>
        <w:rPr>
          <w:rFonts w:ascii="Times New Roman" w:hAnsi="Times New Roman" w:cs="Times New Roman"/>
          <w:sz w:val="26"/>
          <w:szCs w:val="26"/>
        </w:rPr>
        <w:t xml:space="preserve"> k</w:t>
      </w:r>
      <w:r w:rsidRPr="00F46CF4">
        <w:rPr>
          <w:rFonts w:ascii="Times New Roman" w:hAnsi="Times New Roman" w:cs="Times New Roman"/>
          <w:sz w:val="26"/>
          <w:szCs w:val="26"/>
        </w:rPr>
        <w:t>omisja odbiera</w:t>
      </w:r>
      <w:r w:rsidR="00B70AD1" w:rsidRPr="00F46CF4">
        <w:rPr>
          <w:rFonts w:ascii="Times New Roman" w:hAnsi="Times New Roman" w:cs="Times New Roman"/>
          <w:sz w:val="26"/>
          <w:szCs w:val="26"/>
        </w:rPr>
        <w:t>:</w:t>
      </w:r>
    </w:p>
    <w:p w:rsidR="00B70AD1" w:rsidRPr="00F46CF4" w:rsidRDefault="00B70AD1" w:rsidP="00337934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karty do głosowania;</w:t>
      </w:r>
    </w:p>
    <w:p w:rsidR="00B70AD1" w:rsidRPr="00F46CF4" w:rsidRDefault="00B70AD1" w:rsidP="00337934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formularze protokoł</w:t>
      </w:r>
      <w:r w:rsidR="00D53C2E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 głosowania;</w:t>
      </w:r>
    </w:p>
    <w:p w:rsidR="00B70AD1" w:rsidRPr="00F46CF4" w:rsidRDefault="00B70AD1" w:rsidP="00337934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swoją pieczęć;</w:t>
      </w:r>
    </w:p>
    <w:p w:rsidR="00B70AD1" w:rsidRPr="00F46CF4" w:rsidRDefault="00B70AD1" w:rsidP="00337934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spis wyborców;</w:t>
      </w:r>
    </w:p>
    <w:p w:rsidR="00B70AD1" w:rsidRPr="00F46CF4" w:rsidRDefault="00B70AD1" w:rsidP="00337934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listę wyborców, którzy udzielili pełnomocnictwa do głosowania;</w:t>
      </w:r>
    </w:p>
    <w:p w:rsidR="00B70AD1" w:rsidRPr="00F46CF4" w:rsidRDefault="0018368C" w:rsidP="00337934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</w:t>
      </w:r>
      <w:r w:rsidR="00B70AD1" w:rsidRPr="00F46CF4">
        <w:rPr>
          <w:rFonts w:ascii="Times New Roman" w:hAnsi="Times New Roman" w:cs="Times New Roman"/>
          <w:sz w:val="26"/>
          <w:szCs w:val="26"/>
        </w:rPr>
        <w:t>słony na spis wyborców zapewniające ochronę danych osobowych osób ujętych w</w:t>
      </w:r>
      <w:r w:rsidR="009C1289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spisie.</w:t>
      </w:r>
    </w:p>
    <w:p w:rsidR="00B70AD1" w:rsidRPr="00F46CF4" w:rsidRDefault="00B70AD1" w:rsidP="00E64528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Do wykonania tego zadania niezbędna jest co najmniej 1/2 pełnego składu komisji, w</w:t>
      </w:r>
      <w:r w:rsidR="009C1289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tym</w:t>
      </w:r>
      <w:r w:rsidR="009C1289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przewodniczący komisji lub jego zastępca. Komisja ustala także, w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uzgodnieniu z wójtem i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urzędnikiem wyborczym, miejsce i</w:t>
      </w:r>
      <w:r w:rsidR="00E64528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sposób przechowywania odebranych materiałów do dnia głosowania.</w:t>
      </w:r>
      <w:r w:rsidR="00D53C2E" w:rsidRPr="00F46CF4">
        <w:rPr>
          <w:rFonts w:ascii="Times New Roman" w:hAnsi="Times New Roman" w:cs="Times New Roman"/>
          <w:sz w:val="26"/>
          <w:szCs w:val="26"/>
        </w:rPr>
        <w:t xml:space="preserve"> Miejsce, w którym przechowywane będą </w:t>
      </w:r>
      <w:r w:rsidR="00AA79B0">
        <w:rPr>
          <w:rFonts w:ascii="Times New Roman" w:hAnsi="Times New Roman" w:cs="Times New Roman"/>
          <w:sz w:val="26"/>
          <w:szCs w:val="26"/>
        </w:rPr>
        <w:t xml:space="preserve">materiały odebrane przez komisję </w:t>
      </w:r>
      <w:r w:rsidR="00E64528" w:rsidRPr="00F46CF4">
        <w:rPr>
          <w:rFonts w:ascii="Times New Roman" w:hAnsi="Times New Roman" w:cs="Times New Roman"/>
          <w:sz w:val="26"/>
          <w:szCs w:val="26"/>
        </w:rPr>
        <w:t>do</w:t>
      </w:r>
      <w:r w:rsidR="00AA79B0">
        <w:rPr>
          <w:rFonts w:ascii="Times New Roman" w:hAnsi="Times New Roman" w:cs="Times New Roman"/>
          <w:sz w:val="26"/>
          <w:szCs w:val="26"/>
        </w:rPr>
        <w:t> </w:t>
      </w:r>
      <w:r w:rsidR="00E64528" w:rsidRPr="00F46CF4">
        <w:rPr>
          <w:rFonts w:ascii="Times New Roman" w:hAnsi="Times New Roman" w:cs="Times New Roman"/>
          <w:sz w:val="26"/>
          <w:szCs w:val="26"/>
        </w:rPr>
        <w:t xml:space="preserve">czasu rozpoczęcia głosowania </w:t>
      </w:r>
      <w:r w:rsidR="00D53C2E" w:rsidRPr="00F46CF4">
        <w:rPr>
          <w:rFonts w:ascii="Times New Roman" w:hAnsi="Times New Roman" w:cs="Times New Roman"/>
          <w:sz w:val="26"/>
          <w:szCs w:val="26"/>
        </w:rPr>
        <w:t xml:space="preserve">musi być należycie zabezpieczone. 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Przy odbiorze upoważnieni członkowie komisji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dokładnie sprawdzają</w:t>
      </w:r>
      <w:r w:rsidRPr="00F46CF4">
        <w:rPr>
          <w:rFonts w:ascii="Times New Roman" w:hAnsi="Times New Roman" w:cs="Times New Roman"/>
          <w:sz w:val="26"/>
          <w:szCs w:val="26"/>
        </w:rPr>
        <w:t>:</w:t>
      </w:r>
    </w:p>
    <w:p w:rsidR="00B70AD1" w:rsidRPr="00F46CF4" w:rsidRDefault="00B70AD1" w:rsidP="00337934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liczbę otrzymanych kart do głosowania</w:t>
      </w:r>
      <w:r w:rsidR="00BA4489">
        <w:rPr>
          <w:rFonts w:ascii="Times New Roman" w:hAnsi="Times New Roman" w:cs="Times New Roman"/>
          <w:sz w:val="26"/>
          <w:szCs w:val="26"/>
        </w:rPr>
        <w:t>, poprzez ich przeliczenie, odrębnie kart do głosowania w wyborach do Sejmu i k</w:t>
      </w:r>
      <w:r w:rsidR="00393D15">
        <w:rPr>
          <w:rFonts w:ascii="Times New Roman" w:hAnsi="Times New Roman" w:cs="Times New Roman"/>
          <w:sz w:val="26"/>
          <w:szCs w:val="26"/>
        </w:rPr>
        <w:t>a</w:t>
      </w:r>
      <w:r w:rsidR="00BA4489">
        <w:rPr>
          <w:rFonts w:ascii="Times New Roman" w:hAnsi="Times New Roman" w:cs="Times New Roman"/>
          <w:sz w:val="26"/>
          <w:szCs w:val="26"/>
        </w:rPr>
        <w:t>rt do głosowania w wyborach do Senatu</w:t>
      </w:r>
      <w:r w:rsidR="0097730C">
        <w:rPr>
          <w:rFonts w:ascii="Times New Roman" w:hAnsi="Times New Roman" w:cs="Times New Roman"/>
          <w:sz w:val="26"/>
          <w:szCs w:val="26"/>
        </w:rPr>
        <w:t>;</w:t>
      </w:r>
    </w:p>
    <w:p w:rsidR="00B70AD1" w:rsidRPr="00F46CF4" w:rsidRDefault="00B70AD1" w:rsidP="00337934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czy karty do głosowania</w:t>
      </w:r>
      <w:r w:rsidR="004A0A07" w:rsidRPr="00F46CF4">
        <w:rPr>
          <w:rFonts w:ascii="Times New Roman" w:hAnsi="Times New Roman" w:cs="Times New Roman"/>
          <w:sz w:val="26"/>
          <w:szCs w:val="26"/>
        </w:rPr>
        <w:t xml:space="preserve"> w wyborach</w:t>
      </w:r>
      <w:r w:rsidRPr="00F46CF4">
        <w:rPr>
          <w:rFonts w:ascii="Times New Roman" w:hAnsi="Times New Roman" w:cs="Times New Roman"/>
          <w:sz w:val="26"/>
          <w:szCs w:val="26"/>
        </w:rPr>
        <w:t>:</w:t>
      </w:r>
    </w:p>
    <w:p w:rsidR="00D53C2E" w:rsidRPr="00F46CF4" w:rsidRDefault="00D53C2E" w:rsidP="00337934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before="85" w:after="0" w:line="360" w:lineRule="auto"/>
        <w:ind w:left="1276" w:hanging="28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do Sejmu:</w:t>
      </w:r>
    </w:p>
    <w:p w:rsidR="004A0A07" w:rsidRPr="00F46CF4" w:rsidRDefault="00B70AD1" w:rsidP="00DC32F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before="85" w:after="0" w:line="360" w:lineRule="auto"/>
        <w:ind w:left="1701" w:hanging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dotyczą właściwego okręgu,</w:t>
      </w:r>
    </w:p>
    <w:p w:rsidR="00B70AD1" w:rsidRPr="00F46CF4" w:rsidRDefault="00B70AD1" w:rsidP="00DC32F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before="85" w:after="0" w:line="360" w:lineRule="auto"/>
        <w:ind w:left="1701" w:hanging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nie zawierają błędów i</w:t>
      </w:r>
      <w:r w:rsidR="00E64528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usterek drukarskich,</w:t>
      </w:r>
    </w:p>
    <w:p w:rsidR="00B70AD1" w:rsidRPr="00F46CF4" w:rsidRDefault="00B70AD1" w:rsidP="00DC32F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before="85" w:after="0" w:line="360" w:lineRule="auto"/>
        <w:ind w:left="1701" w:hanging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są kompletne, tj. czy zawierają wszystkie listy kandydatów zarejestrowane w okręgu i </w:t>
      </w:r>
      <w:r w:rsidR="009C46D5">
        <w:rPr>
          <w:rFonts w:ascii="Times New Roman" w:hAnsi="Times New Roman" w:cs="Times New Roman"/>
          <w:sz w:val="26"/>
          <w:szCs w:val="26"/>
        </w:rPr>
        <w:t xml:space="preserve">dane </w:t>
      </w:r>
      <w:r w:rsidRPr="00F46CF4">
        <w:rPr>
          <w:rFonts w:ascii="Times New Roman" w:hAnsi="Times New Roman" w:cs="Times New Roman"/>
          <w:sz w:val="26"/>
          <w:szCs w:val="26"/>
        </w:rPr>
        <w:t>wszystkich kandydatów na tych listach</w:t>
      </w:r>
      <w:r w:rsidR="009D3681" w:rsidRPr="00F46CF4">
        <w:rPr>
          <w:rFonts w:ascii="Times New Roman" w:hAnsi="Times New Roman" w:cs="Times New Roman"/>
          <w:sz w:val="26"/>
          <w:szCs w:val="26"/>
        </w:rPr>
        <w:t xml:space="preserve"> (</w:t>
      </w:r>
      <w:r w:rsidR="00E64528" w:rsidRPr="00F46CF4">
        <w:rPr>
          <w:rFonts w:ascii="Times New Roman" w:hAnsi="Times New Roman" w:cs="Times New Roman"/>
          <w:sz w:val="26"/>
          <w:szCs w:val="26"/>
        </w:rPr>
        <w:t xml:space="preserve">sprawdzenia dokonuje się </w:t>
      </w:r>
      <w:r w:rsidR="009D3681" w:rsidRPr="00F46CF4">
        <w:rPr>
          <w:rFonts w:ascii="Times New Roman" w:hAnsi="Times New Roman" w:cs="Times New Roman"/>
          <w:sz w:val="26"/>
          <w:szCs w:val="26"/>
        </w:rPr>
        <w:t>na</w:t>
      </w:r>
      <w:r w:rsidR="001E0849">
        <w:rPr>
          <w:rFonts w:ascii="Times New Roman" w:hAnsi="Times New Roman" w:cs="Times New Roman"/>
          <w:sz w:val="26"/>
          <w:szCs w:val="26"/>
        </w:rPr>
        <w:t> </w:t>
      </w:r>
      <w:r w:rsidR="009D3681" w:rsidRPr="00F46CF4">
        <w:rPr>
          <w:rFonts w:ascii="Times New Roman" w:hAnsi="Times New Roman" w:cs="Times New Roman"/>
          <w:sz w:val="26"/>
          <w:szCs w:val="26"/>
        </w:rPr>
        <w:t>podstawie obwieszczenia okręgowej komisji wyborczej)</w:t>
      </w:r>
      <w:r w:rsidR="004A0A07" w:rsidRPr="00F46CF4">
        <w:rPr>
          <w:rFonts w:ascii="Times New Roman" w:hAnsi="Times New Roman" w:cs="Times New Roman"/>
          <w:sz w:val="26"/>
          <w:szCs w:val="26"/>
        </w:rPr>
        <w:t>,</w:t>
      </w:r>
    </w:p>
    <w:p w:rsidR="004A0A07" w:rsidRPr="00F46CF4" w:rsidRDefault="004A0A07" w:rsidP="00133C52">
      <w:pPr>
        <w:pStyle w:val="Akapitzlist"/>
        <w:keepNext/>
        <w:keepLines/>
        <w:numPr>
          <w:ilvl w:val="0"/>
          <w:numId w:val="3"/>
        </w:numPr>
        <w:autoSpaceDE w:val="0"/>
        <w:autoSpaceDN w:val="0"/>
        <w:adjustRightInd w:val="0"/>
        <w:spacing w:before="85" w:after="0" w:line="360" w:lineRule="auto"/>
        <w:ind w:left="1276" w:hanging="28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do Senatu:</w:t>
      </w:r>
    </w:p>
    <w:p w:rsidR="004A0A07" w:rsidRPr="00F46CF4" w:rsidRDefault="004A0A07" w:rsidP="00133C52">
      <w:pPr>
        <w:pStyle w:val="Akapitzlist"/>
        <w:keepNext/>
        <w:keepLines/>
        <w:numPr>
          <w:ilvl w:val="0"/>
          <w:numId w:val="4"/>
        </w:numPr>
        <w:autoSpaceDE w:val="0"/>
        <w:autoSpaceDN w:val="0"/>
        <w:adjustRightInd w:val="0"/>
        <w:spacing w:before="85" w:after="0" w:line="360" w:lineRule="auto"/>
        <w:ind w:left="1701" w:hanging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dotyczą właściwego okręgu wyborczego,</w:t>
      </w:r>
    </w:p>
    <w:p w:rsidR="004A0A07" w:rsidRPr="00F46CF4" w:rsidRDefault="004A0A07" w:rsidP="00133C52">
      <w:pPr>
        <w:pStyle w:val="Akapitzlist"/>
        <w:keepNext/>
        <w:keepLines/>
        <w:numPr>
          <w:ilvl w:val="0"/>
          <w:numId w:val="4"/>
        </w:numPr>
        <w:autoSpaceDE w:val="0"/>
        <w:autoSpaceDN w:val="0"/>
        <w:adjustRightInd w:val="0"/>
        <w:spacing w:before="85" w:after="0" w:line="360" w:lineRule="auto"/>
        <w:ind w:left="1701" w:hanging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nie zawierają błędów i usterek drukarskich,</w:t>
      </w:r>
    </w:p>
    <w:p w:rsidR="0084248A" w:rsidRPr="00F46CF4" w:rsidRDefault="004A0A07" w:rsidP="00DC32F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before="85" w:after="0" w:line="360" w:lineRule="auto"/>
        <w:ind w:left="1701" w:hanging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są kompletne, tj. czy zawierają </w:t>
      </w:r>
      <w:r w:rsidR="009C46D5">
        <w:rPr>
          <w:rFonts w:ascii="Times New Roman" w:hAnsi="Times New Roman" w:cs="Times New Roman"/>
          <w:sz w:val="26"/>
          <w:szCs w:val="26"/>
        </w:rPr>
        <w:t xml:space="preserve">dane </w:t>
      </w:r>
      <w:r w:rsidR="00DE74F0" w:rsidRPr="00F46CF4">
        <w:rPr>
          <w:rFonts w:ascii="Times New Roman" w:hAnsi="Times New Roman" w:cs="Times New Roman"/>
          <w:sz w:val="26"/>
          <w:szCs w:val="26"/>
        </w:rPr>
        <w:t xml:space="preserve">wszystkich kandydatów na senatora </w:t>
      </w:r>
      <w:r w:rsidR="0084248A" w:rsidRPr="00F46CF4">
        <w:rPr>
          <w:rFonts w:ascii="Times New Roman" w:hAnsi="Times New Roman" w:cs="Times New Roman"/>
          <w:sz w:val="26"/>
          <w:szCs w:val="26"/>
        </w:rPr>
        <w:t>zarejestrowanych w okręgu wyborczym</w:t>
      </w:r>
      <w:r w:rsidR="009D3681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E64528" w:rsidRPr="00F46CF4">
        <w:rPr>
          <w:rFonts w:ascii="Times New Roman" w:hAnsi="Times New Roman" w:cs="Times New Roman"/>
          <w:sz w:val="26"/>
          <w:szCs w:val="26"/>
        </w:rPr>
        <w:t>(sprawdzenia dokonuje się na podstawie obwieszczenia okręgowej komisji wyborczej)</w:t>
      </w:r>
      <w:r w:rsidR="009D3681" w:rsidRPr="00F46CF4">
        <w:rPr>
          <w:rFonts w:ascii="Times New Roman" w:hAnsi="Times New Roman" w:cs="Times New Roman"/>
          <w:sz w:val="26"/>
          <w:szCs w:val="26"/>
        </w:rPr>
        <w:t>.</w:t>
      </w:r>
    </w:p>
    <w:p w:rsidR="0084248A" w:rsidRPr="00F46CF4" w:rsidRDefault="00B70AD1" w:rsidP="00337934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czy przekazano właściwą liczbę (</w:t>
      </w:r>
      <w:r w:rsidR="00DC32F8" w:rsidRPr="00F46CF4">
        <w:rPr>
          <w:rFonts w:ascii="Times New Roman" w:hAnsi="Times New Roman" w:cs="Times New Roman"/>
          <w:sz w:val="26"/>
          <w:szCs w:val="26"/>
        </w:rPr>
        <w:t xml:space="preserve">po </w:t>
      </w:r>
      <w:r w:rsidRPr="00F46CF4">
        <w:rPr>
          <w:rFonts w:ascii="Times New Roman" w:hAnsi="Times New Roman" w:cs="Times New Roman"/>
          <w:sz w:val="26"/>
          <w:szCs w:val="26"/>
        </w:rPr>
        <w:t>4 egzemplarze) formularzy</w:t>
      </w:r>
      <w:r w:rsidR="0084248A" w:rsidRPr="00F46CF4">
        <w:rPr>
          <w:rFonts w:ascii="Times New Roman" w:hAnsi="Times New Roman" w:cs="Times New Roman"/>
          <w:sz w:val="26"/>
          <w:szCs w:val="26"/>
        </w:rPr>
        <w:t>:</w:t>
      </w:r>
    </w:p>
    <w:p w:rsidR="00B70AD1" w:rsidRPr="00F46CF4" w:rsidRDefault="00B70AD1" w:rsidP="00337934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13" w:after="0" w:line="360" w:lineRule="auto"/>
        <w:ind w:left="1276" w:hanging="28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protokołu głosowania </w:t>
      </w:r>
      <w:r w:rsidR="0084248A" w:rsidRPr="00F46CF4">
        <w:rPr>
          <w:rFonts w:ascii="Times New Roman" w:hAnsi="Times New Roman" w:cs="Times New Roman"/>
          <w:sz w:val="26"/>
          <w:szCs w:val="26"/>
        </w:rPr>
        <w:t xml:space="preserve">na listy kandydatów na posłów </w:t>
      </w:r>
      <w:r w:rsidRPr="00F46CF4">
        <w:rPr>
          <w:rFonts w:ascii="Times New Roman" w:hAnsi="Times New Roman" w:cs="Times New Roman"/>
          <w:sz w:val="26"/>
          <w:szCs w:val="26"/>
        </w:rPr>
        <w:t xml:space="preserve">wraz </w:t>
      </w:r>
      <w:r w:rsidR="00824B4B">
        <w:rPr>
          <w:rFonts w:ascii="Times New Roman" w:hAnsi="Times New Roman" w:cs="Times New Roman"/>
          <w:sz w:val="26"/>
          <w:szCs w:val="26"/>
        </w:rPr>
        <w:t xml:space="preserve">wydrukowanymi </w:t>
      </w:r>
      <w:r w:rsidRPr="00F46CF4">
        <w:rPr>
          <w:rFonts w:ascii="Times New Roman" w:hAnsi="Times New Roman" w:cs="Times New Roman"/>
          <w:sz w:val="26"/>
          <w:szCs w:val="26"/>
        </w:rPr>
        <w:t>wszystki</w:t>
      </w:r>
      <w:r w:rsidR="00824B4B">
        <w:rPr>
          <w:rFonts w:ascii="Times New Roman" w:hAnsi="Times New Roman" w:cs="Times New Roman"/>
          <w:sz w:val="26"/>
          <w:szCs w:val="26"/>
        </w:rPr>
        <w:t>mi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A62199">
        <w:rPr>
          <w:rFonts w:ascii="Times New Roman" w:hAnsi="Times New Roman" w:cs="Times New Roman"/>
          <w:sz w:val="26"/>
          <w:szCs w:val="26"/>
        </w:rPr>
        <w:t xml:space="preserve">zarejestrowanymi </w:t>
      </w:r>
      <w:r w:rsidRPr="00F46CF4">
        <w:rPr>
          <w:rFonts w:ascii="Times New Roman" w:hAnsi="Times New Roman" w:cs="Times New Roman"/>
          <w:sz w:val="26"/>
          <w:szCs w:val="26"/>
        </w:rPr>
        <w:t>list</w:t>
      </w:r>
      <w:r w:rsidR="00824B4B">
        <w:rPr>
          <w:rFonts w:ascii="Times New Roman" w:hAnsi="Times New Roman" w:cs="Times New Roman"/>
          <w:sz w:val="26"/>
          <w:szCs w:val="26"/>
        </w:rPr>
        <w:t>ami</w:t>
      </w:r>
      <w:r w:rsidRPr="00F46CF4">
        <w:rPr>
          <w:rFonts w:ascii="Times New Roman" w:hAnsi="Times New Roman" w:cs="Times New Roman"/>
          <w:sz w:val="26"/>
          <w:szCs w:val="26"/>
        </w:rPr>
        <w:t xml:space="preserve"> kandydatów</w:t>
      </w:r>
      <w:r w:rsidR="0084248A" w:rsidRPr="00F46CF4">
        <w:rPr>
          <w:rFonts w:ascii="Times New Roman" w:hAnsi="Times New Roman" w:cs="Times New Roman"/>
          <w:sz w:val="26"/>
          <w:szCs w:val="26"/>
        </w:rPr>
        <w:t>,</w:t>
      </w:r>
    </w:p>
    <w:p w:rsidR="0084248A" w:rsidRPr="00F46CF4" w:rsidRDefault="0084248A" w:rsidP="00337934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13" w:after="0" w:line="360" w:lineRule="auto"/>
        <w:ind w:left="1276" w:hanging="28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protokołu głosowania na kandydatów na senatora wraz</w:t>
      </w:r>
      <w:r w:rsidR="00F97799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</w:t>
      </w:r>
      <w:r w:rsidR="00F97799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wydrukowanymi nazwiskami </w:t>
      </w:r>
      <w:r w:rsidR="0097730C">
        <w:rPr>
          <w:rFonts w:ascii="Times New Roman" w:hAnsi="Times New Roman" w:cs="Times New Roman"/>
          <w:sz w:val="26"/>
          <w:szCs w:val="26"/>
        </w:rPr>
        <w:t xml:space="preserve">wszystkich </w:t>
      </w:r>
      <w:r w:rsidRPr="00F46CF4">
        <w:rPr>
          <w:rFonts w:ascii="Times New Roman" w:hAnsi="Times New Roman" w:cs="Times New Roman"/>
          <w:sz w:val="26"/>
          <w:szCs w:val="26"/>
        </w:rPr>
        <w:t>zarejestrowanych kandydatów na</w:t>
      </w:r>
      <w:r w:rsidR="00F97799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senatora, a w okręgach wyborczych, w</w:t>
      </w:r>
      <w:r w:rsidR="0097730C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których zarejestrowano tylko jednego kandydata na senatora – protokołu głosowania na kandydata na senatora;</w:t>
      </w:r>
    </w:p>
    <w:p w:rsidR="00B70AD1" w:rsidRPr="00F46CF4" w:rsidRDefault="00B70AD1" w:rsidP="00337934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czy przekazano właściwy spis wyborców, wraz z</w:t>
      </w:r>
      <w:r w:rsidR="003F760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listą wyborców, którzy udzielili pełnomocnictwa do głosowania;</w:t>
      </w:r>
    </w:p>
    <w:p w:rsidR="00B70AD1" w:rsidRPr="00F46CF4" w:rsidRDefault="00B70AD1" w:rsidP="00337934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czy przekazano właściwą pieczęć </w:t>
      </w:r>
      <w:r w:rsidR="00F97799" w:rsidRPr="00F46CF4">
        <w:rPr>
          <w:rFonts w:ascii="Times New Roman" w:hAnsi="Times New Roman" w:cs="Times New Roman"/>
          <w:sz w:val="26"/>
          <w:szCs w:val="26"/>
        </w:rPr>
        <w:t xml:space="preserve">komisji </w:t>
      </w:r>
      <w:r w:rsidRPr="00F46CF4">
        <w:rPr>
          <w:rFonts w:ascii="Times New Roman" w:hAnsi="Times New Roman" w:cs="Times New Roman"/>
          <w:sz w:val="26"/>
          <w:szCs w:val="26"/>
        </w:rPr>
        <w:t>(patrz: pkt</w:t>
      </w:r>
      <w:r w:rsidR="005C78C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28);</w:t>
      </w:r>
    </w:p>
    <w:p w:rsidR="00B70AD1" w:rsidRPr="00F46CF4" w:rsidRDefault="00B70AD1" w:rsidP="00337934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czy przekazano formularze zaświadczeń potwierdzających wzięcie udziału w</w:t>
      </w:r>
      <w:r w:rsidR="00F4318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głosowaniu;</w:t>
      </w:r>
    </w:p>
    <w:p w:rsidR="00A71450" w:rsidRPr="00F46CF4" w:rsidRDefault="00A71450" w:rsidP="00337934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czy przekazano osłony na spis wyborców zapewniające ochronę danych osobowych osób ujętych w spisie;</w:t>
      </w:r>
    </w:p>
    <w:p w:rsidR="00B70AD1" w:rsidRPr="00F46CF4" w:rsidRDefault="00B70AD1" w:rsidP="00337934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czy przygotowane zostały potrzebne materiały biurowe (poduszka do stempli, przybory do</w:t>
      </w:r>
      <w:r w:rsidR="009D3681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pisania, papier, sznurek, nawilżacze, taśma klejąca, plomby, worki lub inne opakowania zbiorcze itp.).</w:t>
      </w:r>
    </w:p>
    <w:p w:rsidR="00F97799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Odbiór dokumentów potwierdza się na piśmie, wymieniając ich rodzaj i</w:t>
      </w:r>
      <w:r w:rsidR="008A3FD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ilość,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</w:t>
      </w:r>
      <w:r w:rsidR="00F97799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tym liczbę otrzymanych kart do głosowania</w:t>
      </w:r>
      <w:r w:rsidR="00F97799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(odrębnie w wyborach do Sejmu i do Senatu)</w:t>
      </w:r>
      <w:r w:rsidRPr="00F46CF4">
        <w:rPr>
          <w:rFonts w:ascii="Times New Roman" w:hAnsi="Times New Roman" w:cs="Times New Roman"/>
          <w:sz w:val="26"/>
          <w:szCs w:val="26"/>
        </w:rPr>
        <w:t>. Protokół odbioru otrzymuje organ przekazujący, a</w:t>
      </w:r>
      <w:r w:rsidR="008A3FD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jego kopię włącza się do dokumentacji komisji.</w:t>
      </w:r>
      <w:r w:rsidR="00F97799" w:rsidRPr="00F46CF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70AD1" w:rsidRPr="00F46CF4" w:rsidRDefault="00B70AD1" w:rsidP="00F97799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Spis wyborców (wraz z</w:t>
      </w:r>
      <w:r w:rsidR="00F97799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listą wyborców, którzy udzielili pełnomocnictwa do</w:t>
      </w:r>
      <w:r w:rsidR="00F97799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głosowania) przekazuje się przewodniczącemu komisji w</w:t>
      </w:r>
      <w:r w:rsidR="00F97799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przeddzień głosowania</w:t>
      </w:r>
      <w:r w:rsidR="008552ED">
        <w:rPr>
          <w:rFonts w:ascii="Times New Roman" w:hAnsi="Times New Roman" w:cs="Times New Roman"/>
          <w:sz w:val="26"/>
          <w:szCs w:val="26"/>
        </w:rPr>
        <w:t xml:space="preserve">. </w:t>
      </w:r>
      <w:r w:rsidR="006F2E05">
        <w:rPr>
          <w:rFonts w:ascii="Times New Roman" w:hAnsi="Times New Roman" w:cs="Times New Roman"/>
          <w:sz w:val="26"/>
          <w:szCs w:val="26"/>
        </w:rPr>
        <w:t>G</w:t>
      </w:r>
      <w:r w:rsidR="008552ED">
        <w:rPr>
          <w:rFonts w:ascii="Times New Roman" w:hAnsi="Times New Roman" w:cs="Times New Roman"/>
          <w:sz w:val="26"/>
          <w:szCs w:val="26"/>
        </w:rPr>
        <w:t xml:space="preserve">dyby </w:t>
      </w:r>
      <w:r w:rsidR="006F2E05">
        <w:rPr>
          <w:rFonts w:ascii="Times New Roman" w:hAnsi="Times New Roman" w:cs="Times New Roman"/>
          <w:sz w:val="26"/>
          <w:szCs w:val="26"/>
        </w:rPr>
        <w:t xml:space="preserve">zatem </w:t>
      </w:r>
      <w:r w:rsidRPr="00F46CF4">
        <w:rPr>
          <w:rFonts w:ascii="Times New Roman" w:hAnsi="Times New Roman" w:cs="Times New Roman"/>
          <w:sz w:val="26"/>
          <w:szCs w:val="26"/>
        </w:rPr>
        <w:t>przekazanie pozostałych dokumentów wymienionych wyżej nastąpiło wcześniej, przekazanie spisu należy potwierdzić odrębnie.</w:t>
      </w:r>
    </w:p>
    <w:p w:rsidR="00F97799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</w:t>
      </w:r>
      <w:r w:rsidR="00BC3E62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przypadku gdy komisji zapewniono obsługę informatyczną</w:t>
      </w:r>
      <w:r w:rsidRPr="00F46CF4">
        <w:rPr>
          <w:rFonts w:ascii="Times New Roman" w:hAnsi="Times New Roman" w:cs="Times New Roman"/>
          <w:sz w:val="26"/>
          <w:szCs w:val="26"/>
        </w:rPr>
        <w:t>, operator danej komisji powi</w:t>
      </w:r>
      <w:r w:rsidR="009D2D75" w:rsidRPr="00F46CF4">
        <w:rPr>
          <w:rFonts w:ascii="Times New Roman" w:hAnsi="Times New Roman" w:cs="Times New Roman"/>
          <w:sz w:val="26"/>
          <w:szCs w:val="26"/>
        </w:rPr>
        <w:t>n</w:t>
      </w:r>
      <w:r w:rsidR="000678BB">
        <w:rPr>
          <w:rFonts w:ascii="Times New Roman" w:hAnsi="Times New Roman" w:cs="Times New Roman"/>
          <w:sz w:val="26"/>
          <w:szCs w:val="26"/>
        </w:rPr>
        <w:t>ien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odebrać od koordynatora gminnego ds.</w:t>
      </w:r>
      <w:r w:rsidR="00BC3E6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informatyki login i</w:t>
      </w:r>
      <w:r w:rsidR="008A3FD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hasło uprawniające do</w:t>
      </w:r>
      <w:r w:rsidR="00133C52">
        <w:rPr>
          <w:rFonts w:ascii="Times New Roman" w:hAnsi="Times New Roman" w:cs="Times New Roman"/>
          <w:spacing w:val="-2"/>
          <w:sz w:val="26"/>
          <w:szCs w:val="26"/>
        </w:rPr>
        <w:t> 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dostępu do systemu informatycznego</w:t>
      </w:r>
      <w:r w:rsidRPr="00F46CF4">
        <w:rPr>
          <w:rFonts w:ascii="Times New Roman" w:hAnsi="Times New Roman" w:cs="Times New Roman"/>
          <w:sz w:val="26"/>
          <w:szCs w:val="26"/>
        </w:rPr>
        <w:t xml:space="preserve"> Wsparcie Organów Wyborczych (WOW). Odbiór loginu i</w:t>
      </w:r>
      <w:r w:rsidR="00BC3E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hasła potwierdza się na</w:t>
      </w:r>
      <w:r w:rsidR="00BC3E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piśmie.</w:t>
      </w:r>
    </w:p>
    <w:p w:rsidR="00F97799" w:rsidRPr="00F46CF4" w:rsidRDefault="00B70AD1" w:rsidP="00F97799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Operato</w:t>
      </w:r>
      <w:r w:rsidR="009D2D75" w:rsidRPr="00F46CF4">
        <w:rPr>
          <w:rFonts w:ascii="Times New Roman" w:hAnsi="Times New Roman" w:cs="Times New Roman"/>
          <w:sz w:val="26"/>
          <w:szCs w:val="26"/>
        </w:rPr>
        <w:t>r</w:t>
      </w:r>
      <w:r w:rsidRPr="00F46CF4">
        <w:rPr>
          <w:rFonts w:ascii="Times New Roman" w:hAnsi="Times New Roman" w:cs="Times New Roman"/>
          <w:sz w:val="26"/>
          <w:szCs w:val="26"/>
        </w:rPr>
        <w:t xml:space="preserve"> ma obowiązek zabezpieczenia login</w:t>
      </w:r>
      <w:r w:rsidR="009D2D75" w:rsidRPr="00F46CF4">
        <w:rPr>
          <w:rFonts w:ascii="Times New Roman" w:hAnsi="Times New Roman" w:cs="Times New Roman"/>
          <w:sz w:val="26"/>
          <w:szCs w:val="26"/>
        </w:rPr>
        <w:t>u</w:t>
      </w:r>
      <w:r w:rsidRPr="00F46CF4">
        <w:rPr>
          <w:rFonts w:ascii="Times New Roman" w:hAnsi="Times New Roman" w:cs="Times New Roman"/>
          <w:sz w:val="26"/>
          <w:szCs w:val="26"/>
        </w:rPr>
        <w:t xml:space="preserve"> i</w:t>
      </w:r>
      <w:r w:rsidR="00BC3E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hasł</w:t>
      </w:r>
      <w:r w:rsidR="009D2D75" w:rsidRPr="00F46CF4">
        <w:rPr>
          <w:rFonts w:ascii="Times New Roman" w:hAnsi="Times New Roman" w:cs="Times New Roman"/>
          <w:sz w:val="26"/>
          <w:szCs w:val="26"/>
        </w:rPr>
        <w:t>a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przed dostępem innych osób. W</w:t>
      </w:r>
      <w:r w:rsidR="00BC3E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razie ich</w:t>
      </w:r>
      <w:r w:rsidR="00DB3069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zniszczenia lub utraty należy niezwłocznie skontaktować się z</w:t>
      </w:r>
      <w:r w:rsidR="00BC3E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koordynatorem gminnym ds.</w:t>
      </w:r>
      <w:r w:rsidR="00DB3069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informatyki w</w:t>
      </w:r>
      <w:r w:rsidR="00BC3E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celu podjęcia dalszych kroków.</w:t>
      </w:r>
    </w:p>
    <w:p w:rsidR="00B70AD1" w:rsidRPr="00F46CF4" w:rsidRDefault="00B70AD1" w:rsidP="00F97799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Przewodniczący komisji najpóźniej w</w:t>
      </w:r>
      <w:r w:rsidR="00BC3E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przeddzień głosowania ustala z</w:t>
      </w:r>
      <w:r w:rsidR="00BC3E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operatorem informatycznej obsługi komisji miejsce i</w:t>
      </w:r>
      <w:r w:rsidR="00BC3E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harmonogram pracy, z</w:t>
      </w:r>
      <w:r w:rsidR="00BC3E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uwzględnieniem konieczności:</w:t>
      </w:r>
    </w:p>
    <w:p w:rsidR="00B70AD1" w:rsidRPr="00B85A9C" w:rsidRDefault="00B70AD1" w:rsidP="00337934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pacing w:val="-1"/>
          <w:sz w:val="26"/>
          <w:szCs w:val="26"/>
        </w:rPr>
      </w:pPr>
      <w:r w:rsidRPr="00F46CF4">
        <w:rPr>
          <w:rFonts w:ascii="Times New Roman" w:hAnsi="Times New Roman" w:cs="Times New Roman"/>
          <w:spacing w:val="-1"/>
          <w:sz w:val="26"/>
          <w:szCs w:val="26"/>
        </w:rPr>
        <w:t>przekazania, w</w:t>
      </w:r>
      <w:r w:rsidR="00BC3E6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trakcie głosowania, danych o</w:t>
      </w:r>
      <w:r w:rsidR="00BC3E6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liczbie osób ujętych w</w:t>
      </w:r>
      <w:r w:rsidR="000B4C46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spisie wyborców oraz</w:t>
      </w:r>
      <w:r w:rsidR="005371A2" w:rsidRPr="00F46CF4">
        <w:rPr>
          <w:rFonts w:ascii="Times New Roman" w:hAnsi="Times New Roman" w:cs="Times New Roman"/>
          <w:spacing w:val="-1"/>
          <w:sz w:val="26"/>
          <w:szCs w:val="26"/>
        </w:rPr>
        <w:t> 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o liczbie wydanych kart do głosowania (frekwencji), w</w:t>
      </w:r>
      <w:r w:rsidR="000B4C46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sposób określony w</w:t>
      </w:r>
      <w:r w:rsidR="000B4C46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="00B85A9C" w:rsidRPr="00B85A9C">
        <w:rPr>
          <w:rFonts w:ascii="Times New Roman" w:hAnsi="Times New Roman" w:cs="Times New Roman"/>
          <w:spacing w:val="-1"/>
          <w:sz w:val="26"/>
          <w:szCs w:val="26"/>
        </w:rPr>
        <w:t xml:space="preserve">uchwale Nr 159/2019 Państwowej Komisji Wyborczej z dnia 26 sierpnia 2019 r. w sprawie trybu i sposobu przekazywania danych o liczbie osób ujętych w spisach wyborców oraz liczbie wyborców, którym wydano karty do głosowania w stałych obwodach głosowania utworzonych w kraju w wyborach do Sejmu Rzeczypospolitej Polskiej i do Senatu Rzeczpospolitej Polskiej zarządzonych na dzień 13 października 2019 r. </w:t>
      </w:r>
      <w:r w:rsidR="00C63B0B" w:rsidRPr="00B85A9C">
        <w:rPr>
          <w:rFonts w:ascii="Times New Roman" w:hAnsi="Times New Roman" w:cs="Times New Roman"/>
          <w:spacing w:val="-1"/>
          <w:sz w:val="26"/>
          <w:szCs w:val="26"/>
        </w:rPr>
        <w:t>(M.P. poz. …)</w:t>
      </w:r>
      <w:r w:rsidRPr="00B85A9C">
        <w:rPr>
          <w:rFonts w:ascii="Times New Roman" w:hAnsi="Times New Roman" w:cs="Times New Roman"/>
          <w:spacing w:val="-1"/>
          <w:sz w:val="26"/>
          <w:szCs w:val="26"/>
        </w:rPr>
        <w:t>;</w:t>
      </w:r>
    </w:p>
    <w:p w:rsidR="00B70AD1" w:rsidRPr="00F46CF4" w:rsidRDefault="00B70AD1" w:rsidP="00337934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pacing w:val="-1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wprowadzenia wszystkich danych zawartych w</w:t>
      </w:r>
      <w:r w:rsidR="00F97799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projek</w:t>
      </w:r>
      <w:r w:rsidR="00F97799" w:rsidRPr="00F46CF4">
        <w:rPr>
          <w:rFonts w:ascii="Times New Roman" w:hAnsi="Times New Roman" w:cs="Times New Roman"/>
          <w:sz w:val="26"/>
          <w:szCs w:val="26"/>
        </w:rPr>
        <w:t>tach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protokoł</w:t>
      </w:r>
      <w:r w:rsidR="005371A2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 głosowania</w:t>
      </w:r>
      <w:r w:rsidR="00F97799" w:rsidRPr="00F46CF4">
        <w:rPr>
          <w:rFonts w:ascii="Times New Roman" w:hAnsi="Times New Roman" w:cs="Times New Roman"/>
          <w:sz w:val="26"/>
          <w:szCs w:val="26"/>
        </w:rPr>
        <w:t xml:space="preserve"> (</w:t>
      </w:r>
      <w:r w:rsidR="009A5F7E" w:rsidRPr="00F46CF4">
        <w:rPr>
          <w:rFonts w:ascii="Times New Roman" w:hAnsi="Times New Roman" w:cs="Times New Roman"/>
          <w:bCs/>
          <w:sz w:val="26"/>
          <w:szCs w:val="26"/>
        </w:rPr>
        <w:t>odrębnie w wyborach do Sejmu i do Senatu)</w:t>
      </w:r>
      <w:r w:rsidRPr="00F46CF4">
        <w:rPr>
          <w:rFonts w:ascii="Times New Roman" w:hAnsi="Times New Roman" w:cs="Times New Roman"/>
          <w:sz w:val="26"/>
          <w:szCs w:val="26"/>
        </w:rPr>
        <w:t>;</w:t>
      </w:r>
    </w:p>
    <w:p w:rsidR="00B70AD1" w:rsidRPr="00F46CF4" w:rsidRDefault="00B70AD1" w:rsidP="00337934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pacing w:val="-1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transmisji danych z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protokoł</w:t>
      </w:r>
      <w:r w:rsidR="005371A2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5371A2" w:rsidRPr="00F46CF4">
        <w:rPr>
          <w:rFonts w:ascii="Times New Roman" w:hAnsi="Times New Roman" w:cs="Times New Roman"/>
          <w:sz w:val="26"/>
          <w:szCs w:val="26"/>
        </w:rPr>
        <w:t xml:space="preserve">głosowania </w:t>
      </w:r>
      <w:r w:rsidRPr="00F46CF4">
        <w:rPr>
          <w:rFonts w:ascii="Times New Roman" w:hAnsi="Times New Roman" w:cs="Times New Roman"/>
          <w:sz w:val="26"/>
          <w:szCs w:val="26"/>
        </w:rPr>
        <w:t>podpisan</w:t>
      </w:r>
      <w:r w:rsidR="005371A2" w:rsidRPr="00F46CF4">
        <w:rPr>
          <w:rFonts w:ascii="Times New Roman" w:hAnsi="Times New Roman" w:cs="Times New Roman"/>
          <w:sz w:val="26"/>
          <w:szCs w:val="26"/>
        </w:rPr>
        <w:t>ych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przez członków komisji do</w:t>
      </w:r>
      <w:r w:rsidR="009A5F7E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systemu informatycznego Wsparcie Organów Wyborczych (WOW).</w:t>
      </w:r>
    </w:p>
    <w:p w:rsidR="00B70AD1" w:rsidRPr="00F46CF4" w:rsidRDefault="00B70AD1" w:rsidP="006E493E">
      <w:pPr>
        <w:autoSpaceDE w:val="0"/>
        <w:autoSpaceDN w:val="0"/>
        <w:adjustRightInd w:val="0"/>
        <w:spacing w:before="360" w:after="0" w:line="360" w:lineRule="auto"/>
        <w:jc w:val="center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Rozdział III</w:t>
      </w:r>
    </w:p>
    <w:p w:rsidR="00B70AD1" w:rsidRPr="00F46CF4" w:rsidRDefault="00B70AD1" w:rsidP="009D2D75">
      <w:pPr>
        <w:suppressAutoHyphens/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Zadania komisji w dniu wyborów przed otwarciem lokalu wyborczego</w:t>
      </w:r>
    </w:p>
    <w:p w:rsidR="0020295E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 dniu wyborów komisja wszystkie czynności wykonuje w możliwie pełnym składzie, lecz nie mniejszym niż 2/3 jej pełnego składu, </w:t>
      </w: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>w</w:t>
      </w:r>
      <w:r w:rsidR="009A5F7E" w:rsidRPr="00F46CF4">
        <w:rPr>
          <w:rFonts w:ascii="Times New Roman" w:hAnsi="Times New Roman" w:cs="Times New Roman"/>
          <w:b/>
          <w:sz w:val="26"/>
          <w:szCs w:val="26"/>
          <w:u w:val="single"/>
        </w:rPr>
        <w:t xml:space="preserve"> </w:t>
      </w: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>tym przewodniczący komisji lub jego zastępca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  <w:r w:rsidR="006473CB" w:rsidRPr="00F46CF4">
        <w:rPr>
          <w:rFonts w:ascii="Times New Roman" w:hAnsi="Times New Roman" w:cs="Times New Roman"/>
          <w:sz w:val="26"/>
          <w:szCs w:val="26"/>
        </w:rPr>
        <w:t xml:space="preserve"> Jeżeli</w:t>
      </w:r>
      <w:r w:rsidR="00C63B0B">
        <w:rPr>
          <w:rFonts w:ascii="Times New Roman" w:hAnsi="Times New Roman" w:cs="Times New Roman"/>
          <w:sz w:val="26"/>
          <w:szCs w:val="26"/>
        </w:rPr>
        <w:t> </w:t>
      </w:r>
      <w:r w:rsidR="006473CB" w:rsidRPr="00F46CF4">
        <w:rPr>
          <w:rFonts w:ascii="Times New Roman" w:hAnsi="Times New Roman" w:cs="Times New Roman"/>
          <w:sz w:val="26"/>
          <w:szCs w:val="26"/>
        </w:rPr>
        <w:t>wskutek obliczeń okaże się, że 2/3 liczby pełnego składu komisji jest liczbą ułamkową, wówczas należy dokonać zaokrąglenia w górę.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641DE3" w:rsidRPr="00F46CF4">
        <w:rPr>
          <w:rFonts w:ascii="Times New Roman" w:hAnsi="Times New Roman" w:cs="Times New Roman"/>
          <w:sz w:val="26"/>
          <w:szCs w:val="26"/>
        </w:rPr>
        <w:t xml:space="preserve">Oznacza to, że </w:t>
      </w:r>
      <w:r w:rsidR="003D228E" w:rsidRPr="00F46CF4">
        <w:rPr>
          <w:rFonts w:ascii="Times New Roman" w:hAnsi="Times New Roman" w:cs="Times New Roman"/>
          <w:sz w:val="26"/>
          <w:szCs w:val="26"/>
        </w:rPr>
        <w:t>w dniu wyborów</w:t>
      </w:r>
      <w:r w:rsidR="00641DE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9A5F7E" w:rsidRPr="00F46CF4">
        <w:rPr>
          <w:rFonts w:ascii="Times New Roman" w:hAnsi="Times New Roman" w:cs="Times New Roman"/>
          <w:sz w:val="26"/>
          <w:szCs w:val="26"/>
        </w:rPr>
        <w:t>komisja powołana w liczbie:</w:t>
      </w:r>
    </w:p>
    <w:p w:rsidR="00641DE3" w:rsidRPr="00F46CF4" w:rsidRDefault="0020295E" w:rsidP="00337934">
      <w:pPr>
        <w:pStyle w:val="Akapitzlist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5 osób</w:t>
      </w:r>
      <w:r w:rsidR="00641DE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– musi wykonywać wszystkie czynności w składzie nie mniejszym niż 4 os</w:t>
      </w:r>
      <w:r w:rsidR="00641DE3" w:rsidRPr="00F46CF4">
        <w:rPr>
          <w:rFonts w:ascii="Times New Roman" w:hAnsi="Times New Roman" w:cs="Times New Roman"/>
          <w:sz w:val="26"/>
          <w:szCs w:val="26"/>
        </w:rPr>
        <w:t>o</w:t>
      </w:r>
      <w:r w:rsidRPr="00F46CF4">
        <w:rPr>
          <w:rFonts w:ascii="Times New Roman" w:hAnsi="Times New Roman" w:cs="Times New Roman"/>
          <w:sz w:val="26"/>
          <w:szCs w:val="26"/>
        </w:rPr>
        <w:t>b</w:t>
      </w:r>
      <w:r w:rsidR="00641DE3" w:rsidRPr="00F46CF4">
        <w:rPr>
          <w:rFonts w:ascii="Times New Roman" w:hAnsi="Times New Roman" w:cs="Times New Roman"/>
          <w:sz w:val="26"/>
          <w:szCs w:val="26"/>
        </w:rPr>
        <w:t>y;</w:t>
      </w:r>
    </w:p>
    <w:p w:rsidR="0020295E" w:rsidRPr="00F46CF4" w:rsidRDefault="00641DE3" w:rsidP="00337934">
      <w:pPr>
        <w:pStyle w:val="Akapitzlist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6 osób – musi wykonywać wszystkie czynności w składzie nie mniejszym niż 4 osoby</w:t>
      </w:r>
      <w:r w:rsidR="0020295E" w:rsidRPr="00F46CF4">
        <w:rPr>
          <w:rFonts w:ascii="Times New Roman" w:hAnsi="Times New Roman" w:cs="Times New Roman"/>
          <w:sz w:val="26"/>
          <w:szCs w:val="26"/>
        </w:rPr>
        <w:t>;</w:t>
      </w:r>
    </w:p>
    <w:p w:rsidR="00B70AD1" w:rsidRPr="00F46CF4" w:rsidRDefault="003D228E" w:rsidP="00337934">
      <w:pPr>
        <w:pStyle w:val="Akapitzlist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7 osób – musi wykonywać wszystkie czynności </w:t>
      </w:r>
      <w:r w:rsidR="0020295E" w:rsidRPr="00F46CF4">
        <w:rPr>
          <w:rFonts w:ascii="Times New Roman" w:hAnsi="Times New Roman" w:cs="Times New Roman"/>
          <w:sz w:val="26"/>
          <w:szCs w:val="26"/>
        </w:rPr>
        <w:t xml:space="preserve">w składzie </w:t>
      </w:r>
      <w:r w:rsidRPr="00F46CF4">
        <w:rPr>
          <w:rFonts w:ascii="Times New Roman" w:hAnsi="Times New Roman" w:cs="Times New Roman"/>
          <w:sz w:val="26"/>
          <w:szCs w:val="26"/>
        </w:rPr>
        <w:t>nie mniejszym niż 5 osób;</w:t>
      </w:r>
    </w:p>
    <w:p w:rsidR="009A5F7E" w:rsidRPr="00F46CF4" w:rsidRDefault="003D228E" w:rsidP="00337934">
      <w:pPr>
        <w:pStyle w:val="Akapitzlist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8 osób – musi wykonywać wszystkie czynności </w:t>
      </w:r>
      <w:r w:rsidR="0020295E" w:rsidRPr="00F46CF4">
        <w:rPr>
          <w:rFonts w:ascii="Times New Roman" w:hAnsi="Times New Roman" w:cs="Times New Roman"/>
          <w:sz w:val="26"/>
          <w:szCs w:val="26"/>
        </w:rPr>
        <w:t xml:space="preserve">w składzie </w:t>
      </w:r>
      <w:r w:rsidRPr="00F46CF4">
        <w:rPr>
          <w:rFonts w:ascii="Times New Roman" w:hAnsi="Times New Roman" w:cs="Times New Roman"/>
          <w:sz w:val="26"/>
          <w:szCs w:val="26"/>
        </w:rPr>
        <w:t>nie mniejszym niż 6 osób;</w:t>
      </w:r>
    </w:p>
    <w:p w:rsidR="003D228E" w:rsidRPr="00F46CF4" w:rsidRDefault="003D228E" w:rsidP="00337934">
      <w:pPr>
        <w:pStyle w:val="Akapitzlist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9 osób – musi wykonywać wszystkie czynności </w:t>
      </w:r>
      <w:r w:rsidR="0020295E" w:rsidRPr="00F46CF4">
        <w:rPr>
          <w:rFonts w:ascii="Times New Roman" w:hAnsi="Times New Roman" w:cs="Times New Roman"/>
          <w:sz w:val="26"/>
          <w:szCs w:val="26"/>
        </w:rPr>
        <w:t xml:space="preserve">w składzie </w:t>
      </w:r>
      <w:r w:rsidRPr="00F46CF4">
        <w:rPr>
          <w:rFonts w:ascii="Times New Roman" w:hAnsi="Times New Roman" w:cs="Times New Roman"/>
          <w:sz w:val="26"/>
          <w:szCs w:val="26"/>
        </w:rPr>
        <w:t>nie mniejszym niż 6 osób;</w:t>
      </w:r>
    </w:p>
    <w:p w:rsidR="003D228E" w:rsidRPr="00F46CF4" w:rsidRDefault="003D228E" w:rsidP="00337934">
      <w:pPr>
        <w:pStyle w:val="Akapitzlist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10 osób – musi wykonywać wszystkie czynności </w:t>
      </w:r>
      <w:r w:rsidR="0020295E" w:rsidRPr="00F46CF4">
        <w:rPr>
          <w:rFonts w:ascii="Times New Roman" w:hAnsi="Times New Roman" w:cs="Times New Roman"/>
          <w:sz w:val="26"/>
          <w:szCs w:val="26"/>
        </w:rPr>
        <w:t xml:space="preserve">w składzie </w:t>
      </w:r>
      <w:r w:rsidRPr="00F46CF4">
        <w:rPr>
          <w:rFonts w:ascii="Times New Roman" w:hAnsi="Times New Roman" w:cs="Times New Roman"/>
          <w:sz w:val="26"/>
          <w:szCs w:val="26"/>
        </w:rPr>
        <w:t xml:space="preserve">nie mniejszym niż </w:t>
      </w:r>
      <w:r w:rsidR="0020295E" w:rsidRPr="00F46CF4">
        <w:rPr>
          <w:rFonts w:ascii="Times New Roman" w:hAnsi="Times New Roman" w:cs="Times New Roman"/>
          <w:sz w:val="26"/>
          <w:szCs w:val="26"/>
        </w:rPr>
        <w:t>7</w:t>
      </w:r>
      <w:r w:rsidRPr="00F46CF4">
        <w:rPr>
          <w:rFonts w:ascii="Times New Roman" w:hAnsi="Times New Roman" w:cs="Times New Roman"/>
          <w:sz w:val="26"/>
          <w:szCs w:val="26"/>
        </w:rPr>
        <w:t xml:space="preserve"> osób</w:t>
      </w:r>
      <w:r w:rsidR="0020295E" w:rsidRPr="00F46CF4">
        <w:rPr>
          <w:rFonts w:ascii="Times New Roman" w:hAnsi="Times New Roman" w:cs="Times New Roman"/>
          <w:sz w:val="26"/>
          <w:szCs w:val="26"/>
        </w:rPr>
        <w:t>;</w:t>
      </w:r>
    </w:p>
    <w:p w:rsidR="009A5F7E" w:rsidRPr="00F46CF4" w:rsidRDefault="0020295E" w:rsidP="00337934">
      <w:pPr>
        <w:pStyle w:val="Akapitzlist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11 osób – musi wykonywać wszystkie czynności w składzie nie mniejszym niż 8 osób</w:t>
      </w:r>
      <w:r w:rsidR="00641DE3" w:rsidRPr="00F46CF4">
        <w:rPr>
          <w:rFonts w:ascii="Times New Roman" w:hAnsi="Times New Roman" w:cs="Times New Roman"/>
          <w:sz w:val="26"/>
          <w:szCs w:val="26"/>
        </w:rPr>
        <w:t>;</w:t>
      </w:r>
    </w:p>
    <w:p w:rsidR="00641DE3" w:rsidRPr="00F46CF4" w:rsidRDefault="00641DE3" w:rsidP="00337934">
      <w:pPr>
        <w:pStyle w:val="Akapitzlist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12 osób – musi wykonywać wszystkie czynności w składzie nie mniejszym niż 8 osób;</w:t>
      </w:r>
    </w:p>
    <w:p w:rsidR="00641DE3" w:rsidRPr="00F46CF4" w:rsidRDefault="00641DE3" w:rsidP="00337934">
      <w:pPr>
        <w:pStyle w:val="Akapitzlist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13 osób – musi wykonywać wszystkie czynności w składzie nie mniejszym niż 9 osób;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Komisja zbiera się w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lokalu wyborczym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na tyle wcześnie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, aby wykonać wszystkie czynności</w:t>
      </w:r>
      <w:r w:rsidRPr="00F46CF4">
        <w:rPr>
          <w:rFonts w:ascii="Times New Roman" w:hAnsi="Times New Roman" w:cs="Times New Roman"/>
          <w:sz w:val="26"/>
          <w:szCs w:val="26"/>
        </w:rPr>
        <w:t xml:space="preserve"> związane z</w:t>
      </w:r>
      <w:r w:rsidR="0045707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przygotowaniem głosowania, lecz nie później niż o</w:t>
      </w:r>
      <w:r w:rsidR="0045707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godzinie 6</w:t>
      </w: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00</w:t>
      </w:r>
      <w:r w:rsidRPr="00F46CF4">
        <w:rPr>
          <w:rFonts w:ascii="Times New Roman" w:hAnsi="Times New Roman" w:cs="Times New Roman"/>
          <w:sz w:val="26"/>
          <w:szCs w:val="26"/>
        </w:rPr>
        <w:t>, i</w:t>
      </w:r>
      <w:r w:rsidR="00DE46F5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przed</w:t>
      </w:r>
      <w:r w:rsidR="00DE46F5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rozpoczęciem głosowania:</w:t>
      </w:r>
    </w:p>
    <w:p w:rsidR="00B70AD1" w:rsidRPr="00F46CF4" w:rsidRDefault="00B70AD1" w:rsidP="00337934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sprawdza dostarczone jej dokumenty oraz swoją pieczęć (patrz: pkt</w:t>
      </w:r>
      <w:r w:rsidR="00457077">
        <w:rPr>
          <w:rFonts w:ascii="Times New Roman" w:hAnsi="Times New Roman" w:cs="Times New Roman"/>
          <w:sz w:val="26"/>
          <w:szCs w:val="26"/>
        </w:rPr>
        <w:t xml:space="preserve"> </w:t>
      </w:r>
      <w:r w:rsidR="00891D9C" w:rsidRPr="00F46CF4">
        <w:rPr>
          <w:rFonts w:ascii="Times New Roman" w:hAnsi="Times New Roman" w:cs="Times New Roman"/>
          <w:sz w:val="26"/>
          <w:szCs w:val="26"/>
        </w:rPr>
        <w:t xml:space="preserve">28, </w:t>
      </w:r>
      <w:r w:rsidRPr="00F46CF4">
        <w:rPr>
          <w:rFonts w:ascii="Times New Roman" w:hAnsi="Times New Roman" w:cs="Times New Roman"/>
          <w:sz w:val="26"/>
          <w:szCs w:val="26"/>
        </w:rPr>
        <w:t>30 i</w:t>
      </w:r>
      <w:r w:rsidR="0045707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31);</w:t>
      </w:r>
    </w:p>
    <w:p w:rsidR="00B70AD1" w:rsidRPr="00F46CF4" w:rsidRDefault="00B70AD1" w:rsidP="00337934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  <w:u w:val="thick" w:color="000000"/>
        </w:rPr>
        <w:t>ponownie przelicza karty do głosowania</w:t>
      </w:r>
      <w:r w:rsidR="00A927AB" w:rsidRPr="00F46CF4">
        <w:rPr>
          <w:rFonts w:ascii="Times New Roman" w:hAnsi="Times New Roman" w:cs="Times New Roman"/>
          <w:b/>
          <w:bCs/>
          <w:spacing w:val="-2"/>
          <w:sz w:val="26"/>
          <w:szCs w:val="26"/>
          <w:u w:val="thick" w:color="000000"/>
        </w:rPr>
        <w:t xml:space="preserve"> (odrębnie </w:t>
      </w:r>
      <w:r w:rsidR="00B12FB4">
        <w:rPr>
          <w:rFonts w:ascii="Times New Roman" w:hAnsi="Times New Roman" w:cs="Times New Roman"/>
          <w:b/>
          <w:bCs/>
          <w:spacing w:val="-2"/>
          <w:sz w:val="26"/>
          <w:szCs w:val="26"/>
          <w:u w:val="thick" w:color="000000"/>
        </w:rPr>
        <w:t xml:space="preserve">w wyborach </w:t>
      </w:r>
      <w:r w:rsidR="00A927AB" w:rsidRPr="00F46CF4">
        <w:rPr>
          <w:rFonts w:ascii="Times New Roman" w:hAnsi="Times New Roman" w:cs="Times New Roman"/>
          <w:b/>
          <w:bCs/>
          <w:spacing w:val="-2"/>
          <w:sz w:val="26"/>
          <w:szCs w:val="26"/>
          <w:u w:val="thick" w:color="000000"/>
        </w:rPr>
        <w:t>do Sejmu i do Senatu)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; ustalon</w:t>
      </w:r>
      <w:r w:rsidR="00D84BE2"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e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liczb</w:t>
      </w:r>
      <w:r w:rsidR="00D84BE2"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y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komisja wpisuje w</w:t>
      </w:r>
      <w:r w:rsidR="009A5F7E"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punkcie 1 </w:t>
      </w:r>
      <w:r w:rsidR="00A927AB"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odpowiednio 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protokołu głosowania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A927AB" w:rsidRPr="00F46CF4">
        <w:rPr>
          <w:rFonts w:ascii="Times New Roman" w:hAnsi="Times New Roman" w:cs="Times New Roman"/>
          <w:b/>
          <w:bCs/>
          <w:sz w:val="26"/>
          <w:szCs w:val="26"/>
        </w:rPr>
        <w:t>na listy kandydatów na posłów i protokołu głosowania na kandydatów na senatora lub</w:t>
      </w:r>
      <w:r w:rsidR="009A5F7E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="00A927AB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protokołu głosowania na kandydata na senatora </w:t>
      </w:r>
      <w:r w:rsidRPr="00F46CF4">
        <w:rPr>
          <w:rFonts w:ascii="Times New Roman" w:hAnsi="Times New Roman" w:cs="Times New Roman"/>
          <w:b/>
          <w:bCs/>
          <w:spacing w:val="1"/>
          <w:sz w:val="26"/>
          <w:szCs w:val="26"/>
        </w:rPr>
        <w:t>(</w:t>
      </w:r>
      <w:r w:rsidRPr="00F46CF4">
        <w:rPr>
          <w:rFonts w:ascii="Times New Roman" w:hAnsi="Times New Roman" w:cs="Times New Roman"/>
          <w:b/>
          <w:bCs/>
          <w:spacing w:val="1"/>
          <w:sz w:val="26"/>
          <w:szCs w:val="26"/>
          <w:u w:val="thick" w:color="000000"/>
        </w:rPr>
        <w:t>tylko staranne wykonanie tej czynności umożliwi prawidłowe rozliczenie kart do głosowania po jego zakończeniu</w:t>
      </w:r>
      <w:r w:rsidRPr="00F46CF4">
        <w:rPr>
          <w:rFonts w:ascii="Times New Roman" w:hAnsi="Times New Roman" w:cs="Times New Roman"/>
          <w:b/>
          <w:bCs/>
          <w:spacing w:val="1"/>
          <w:sz w:val="26"/>
          <w:szCs w:val="26"/>
        </w:rPr>
        <w:t>)</w:t>
      </w:r>
      <w:r w:rsidRPr="00F46CF4">
        <w:rPr>
          <w:rFonts w:ascii="Times New Roman" w:hAnsi="Times New Roman" w:cs="Times New Roman"/>
          <w:sz w:val="26"/>
          <w:szCs w:val="26"/>
        </w:rPr>
        <w:t>;</w:t>
      </w:r>
    </w:p>
    <w:p w:rsidR="009A5F7E" w:rsidRPr="00F46CF4" w:rsidRDefault="00B70AD1" w:rsidP="00337934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ostemplowuje karty do głosowania</w:t>
      </w:r>
      <w:r w:rsidRPr="00F46CF4">
        <w:rPr>
          <w:rFonts w:ascii="Times New Roman" w:hAnsi="Times New Roman" w:cs="Times New Roman"/>
          <w:sz w:val="26"/>
          <w:szCs w:val="26"/>
        </w:rPr>
        <w:t xml:space="preserve"> – w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miejscu na to przeznaczonym – </w:t>
      </w:r>
      <w:r w:rsidRPr="009E43FE">
        <w:rPr>
          <w:rFonts w:ascii="Times New Roman" w:hAnsi="Times New Roman" w:cs="Times New Roman"/>
          <w:b/>
          <w:bCs/>
          <w:sz w:val="26"/>
          <w:szCs w:val="26"/>
          <w:u w:color="000000"/>
        </w:rPr>
        <w:t>swoją pieczęcią</w:t>
      </w:r>
      <w:r w:rsidRPr="00F46CF4">
        <w:rPr>
          <w:rFonts w:ascii="Times New Roman" w:hAnsi="Times New Roman" w:cs="Times New Roman"/>
          <w:sz w:val="26"/>
          <w:szCs w:val="26"/>
        </w:rPr>
        <w:t>; w celu uniknięcia wydania wyborcy karty nieważnej zaleca się ostemplowanie wszystkich kart do głosowania przed otwarciem lokalu, tj. przed godziną 7</w:t>
      </w: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00</w:t>
      </w:r>
      <w:r w:rsidRPr="00F46CF4">
        <w:rPr>
          <w:rFonts w:ascii="Times New Roman" w:hAnsi="Times New Roman" w:cs="Times New Roman"/>
          <w:sz w:val="26"/>
          <w:szCs w:val="26"/>
        </w:rPr>
        <w:t>; w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razie niemożności wykonania tej czynności przed rozpoczęciem głosowania, należy kontynuować stemplowanie kart bezpośrednio po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godzinie 7</w:t>
      </w: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00</w:t>
      </w:r>
      <w:r w:rsidRPr="00F46CF4">
        <w:rPr>
          <w:rFonts w:ascii="Times New Roman" w:hAnsi="Times New Roman" w:cs="Times New Roman"/>
          <w:sz w:val="26"/>
          <w:szCs w:val="26"/>
        </w:rPr>
        <w:t>, pamiętając, że należy wydawać ostemplowane karty przybyłym w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czasie wyborcom. Po ostemplowaniu wszystkich kart pieczęcią komisji należy je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wraz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pieczęcią komisji odpowiednio zabezpieczyć.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Przed rozpoczęciem wykonywania tych czynności komisja jest zobowiązana do ponownego sprawdzenia, czy otrzymana pieczęć jest właściwa (patrz: pkt</w:t>
      </w:r>
      <w:r w:rsidR="00A22D2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28);</w:t>
      </w:r>
    </w:p>
    <w:p w:rsidR="00B70AD1" w:rsidRPr="00F46CF4" w:rsidRDefault="00B70AD1" w:rsidP="00337934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rozkłada spis wyborców wraz z</w:t>
      </w:r>
      <w:r w:rsidR="004A69E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osłoną, o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której mowa w</w:t>
      </w:r>
      <w:r w:rsidR="00A22D2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pkt</w:t>
      </w:r>
      <w:r w:rsidR="00A22D2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30 </w:t>
      </w:r>
      <w:proofErr w:type="spellStart"/>
      <w:r w:rsidRPr="00F46CF4">
        <w:rPr>
          <w:rFonts w:ascii="Times New Roman" w:hAnsi="Times New Roman" w:cs="Times New Roman"/>
          <w:sz w:val="26"/>
          <w:szCs w:val="26"/>
        </w:rPr>
        <w:t>ppkt</w:t>
      </w:r>
      <w:proofErr w:type="spellEnd"/>
      <w:r w:rsidR="00A22D2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6, oraz</w:t>
      </w:r>
      <w:r w:rsidR="00A22D2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karty do</w:t>
      </w:r>
      <w:r w:rsidR="00A927AB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głosowania w</w:t>
      </w:r>
      <w:r w:rsidR="00A22D2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sposób ułatwiający prowadzenie głosowania;</w:t>
      </w:r>
    </w:p>
    <w:p w:rsidR="00B70AD1" w:rsidRPr="00F46CF4" w:rsidRDefault="00B70AD1" w:rsidP="00337934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sprawdza, czy w</w:t>
      </w:r>
      <w:r w:rsidR="004A69E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wyborczym w</w:t>
      </w:r>
      <w:r w:rsidR="00A22D2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widocznym miejscu wywieszone są</w:t>
      </w:r>
      <w:r w:rsidR="004A69E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urzędowe obwieszczenia i</w:t>
      </w:r>
      <w:r w:rsidR="00A22D2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informacje, o</w:t>
      </w:r>
      <w:r w:rsidR="00A22D2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mowa w</w:t>
      </w:r>
      <w:r w:rsidR="00A22D2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pkt</w:t>
      </w:r>
      <w:r w:rsidR="00A22D2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22, sprawdza również, czy dodatkowo są one umieszczone na wysokości umożliwiającej ich</w:t>
      </w:r>
      <w:r w:rsidR="00A22D2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odczytanie z</w:t>
      </w:r>
      <w:r w:rsidR="00A22D2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wózka inwalidzkiego; komisja podejmuje niezwłocznie działania w celu usunięcia ewentualnych nieprawidłowości;</w:t>
      </w:r>
    </w:p>
    <w:p w:rsidR="00B70AD1" w:rsidRPr="00F46CF4" w:rsidRDefault="00B70AD1" w:rsidP="00337934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sprawdza, czy w</w:t>
      </w:r>
      <w:r w:rsidR="004A69E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wyborczym oraz wewnątrz i</w:t>
      </w:r>
      <w:r w:rsidR="004A69E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 zewnątrz budynku, w</w:t>
      </w:r>
      <w:r w:rsidR="004A69E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którym mieści się lokal, nie znajdują się elementy służące prowadzeniu kampanii wyborczej (plakaty, ulotki, napisy); w</w:t>
      </w:r>
      <w:r w:rsidR="004A69E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razie umieszczenia takich materiałów komisja usuwa je; w</w:t>
      </w:r>
      <w:r w:rsidR="004A69E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przypadku gdyby komisja nie mogła tego uczynić sama, zwraca się o</w:t>
      </w:r>
      <w:r w:rsidR="004A69E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pomoc do wójta oraz informuje urzędnika wyborczego; kontrolę w</w:t>
      </w:r>
      <w:r w:rsidR="004A69E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zakresie należy przeprowadzać również w</w:t>
      </w:r>
      <w:r w:rsidR="00A22D2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toku głosowania.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Jeżeli na terenie sąsiadującym z</w:t>
      </w:r>
      <w:r w:rsidR="004A69E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terenem budynku, w</w:t>
      </w:r>
      <w:r w:rsidR="004A69E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którym mieści się lokal wyborczy, uprzednio</w:t>
      </w:r>
      <w:r w:rsidR="009A5F7E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, tj.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przed </w:t>
      </w:r>
      <w:r w:rsidR="00A927AB"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rozpoczęciem ciszy wyborczej</w:t>
      </w:r>
      <w:r w:rsidR="009A5F7E"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,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 zostały umieszczone elementy agitacyjne komitetów wyborczych, komisja pozostawia je;</w:t>
      </w:r>
    </w:p>
    <w:p w:rsidR="00B70AD1" w:rsidRPr="00F46CF4" w:rsidRDefault="00B70AD1" w:rsidP="00337934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sprawdza, czy urna jest pusta, a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następnie zamyka ją i</w:t>
      </w:r>
      <w:r w:rsidR="004A69E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opieczętowuje. Jeżeli komisja otrzymała jednorazowe plomby – nalepki foliowe opatrzone unikatowym numerem, zabezpiecza za ich pomocą urnę przed niekontrolowanym otwarciem. W</w:t>
      </w:r>
      <w:r w:rsidR="004A69E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takim przypadku numery plomb – nalepek, niezwłocznie po ich założeniu, powinny być wpisane przez</w:t>
      </w:r>
      <w:r w:rsidR="00A22D2E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komisję do</w:t>
      </w:r>
      <w:r w:rsidR="002307A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wewnętrznego protokołu. Nalepki foliowe opatruje się pieczęcią komisji. Należy pamiętać, że każda próba odklejenia nalepki spowoduje pojawienie się na niej napisu o tym informującego. Urna powinna być ustawiona w</w:t>
      </w:r>
      <w:r w:rsidR="002307A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takim miejscu, by była przez cały czas głosowania widoczna dla członków komisji i</w:t>
      </w:r>
      <w:r w:rsidR="002307A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mężów zaufania, obserwatorów społecznych oraz obserwatorów międzynarodowych.</w:t>
      </w:r>
    </w:p>
    <w:p w:rsidR="009A5F7E" w:rsidRPr="00F46CF4" w:rsidRDefault="00B70AD1" w:rsidP="009A5F7E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Przewodniczący komisji </w:t>
      </w:r>
      <w:r w:rsidR="00D84BE2"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obowiązkowo</w:t>
      </w:r>
      <w:r w:rsidR="00D84BE2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wyznacza członka komisji</w:t>
      </w:r>
      <w:r w:rsidRPr="00F46CF4">
        <w:rPr>
          <w:rFonts w:ascii="Times New Roman" w:hAnsi="Times New Roman" w:cs="Times New Roman"/>
          <w:sz w:val="26"/>
          <w:szCs w:val="26"/>
        </w:rPr>
        <w:t>, który, przebywając w bezpośredniej bliskości urny, zapewnia jej nienaruszalność oraz przestrzeganie przez</w:t>
      </w:r>
      <w:r w:rsidR="00BB30AF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wyborców zasad dotyczących tajności głosowania,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tj. czuwa, aby wyborcy wrzucali karty do urny w</w:t>
      </w:r>
      <w:r w:rsidR="009A5F7E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taki sposób, aby strona zadrukowana była niewidoczna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9A5F7E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Urny nie wolno wynosić z lokalu wyborczego</w:t>
      </w:r>
      <w:r w:rsidRPr="00F46CF4">
        <w:rPr>
          <w:rFonts w:ascii="Times New Roman" w:hAnsi="Times New Roman" w:cs="Times New Roman"/>
          <w:sz w:val="26"/>
          <w:szCs w:val="26"/>
        </w:rPr>
        <w:t>; dotyczy to również urny zasadniczej w obwodach głosowania utworzonych w</w:t>
      </w:r>
      <w:r w:rsidR="002307A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zakładach leczniczych i</w:t>
      </w:r>
      <w:r w:rsidR="002307A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domach pomocy społecznej. Urna musi pozostać zamknięta przez cały czas od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zamknięcia aż do jej otwarcia po zakończeniu głosowania. Gdyby w</w:t>
      </w:r>
      <w:r w:rsidR="007F22C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tym czasie doszło do otwarcia urny, komisja odnotowuje to zdarzenie i wyjaśnia jego przyczynę </w:t>
      </w:r>
      <w:r w:rsidRPr="00F46CF4">
        <w:rPr>
          <w:rFonts w:ascii="Times New Roman" w:hAnsi="Times New Roman" w:cs="Times New Roman"/>
          <w:spacing w:val="1"/>
          <w:sz w:val="26"/>
          <w:szCs w:val="26"/>
          <w:u w:val="thick" w:color="000000"/>
        </w:rPr>
        <w:t>w</w:t>
      </w:r>
      <w:r w:rsidR="00FD1DAC">
        <w:rPr>
          <w:rFonts w:ascii="Times New Roman" w:hAnsi="Times New Roman" w:cs="Times New Roman"/>
          <w:spacing w:val="1"/>
          <w:sz w:val="26"/>
          <w:szCs w:val="26"/>
          <w:u w:val="thick" w:color="000000"/>
        </w:rPr>
        <w:t xml:space="preserve"> </w:t>
      </w:r>
      <w:r w:rsidRPr="00F46CF4">
        <w:rPr>
          <w:rFonts w:ascii="Times New Roman" w:hAnsi="Times New Roman" w:cs="Times New Roman"/>
          <w:spacing w:val="1"/>
          <w:sz w:val="26"/>
          <w:szCs w:val="26"/>
          <w:u w:val="thick" w:color="000000"/>
        </w:rPr>
        <w:t>punkcie 22 protokoł</w:t>
      </w:r>
      <w:r w:rsidR="00A927AB" w:rsidRPr="00F46CF4">
        <w:rPr>
          <w:rFonts w:ascii="Times New Roman" w:hAnsi="Times New Roman" w:cs="Times New Roman"/>
          <w:spacing w:val="1"/>
          <w:sz w:val="26"/>
          <w:szCs w:val="26"/>
          <w:u w:val="thick" w:color="000000"/>
        </w:rPr>
        <w:t>ów</w:t>
      </w:r>
      <w:r w:rsidRPr="00F46CF4">
        <w:rPr>
          <w:rFonts w:ascii="Times New Roman" w:hAnsi="Times New Roman" w:cs="Times New Roman"/>
          <w:spacing w:val="1"/>
          <w:sz w:val="26"/>
          <w:szCs w:val="26"/>
          <w:u w:val="thick" w:color="000000"/>
        </w:rPr>
        <w:t xml:space="preserve"> głosowania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.</w:t>
      </w:r>
    </w:p>
    <w:p w:rsidR="00B70AD1" w:rsidRPr="00F46CF4" w:rsidRDefault="00B70AD1" w:rsidP="006E493E">
      <w:pPr>
        <w:autoSpaceDE w:val="0"/>
        <w:autoSpaceDN w:val="0"/>
        <w:adjustRightInd w:val="0"/>
        <w:spacing w:before="227" w:after="0" w:line="360" w:lineRule="auto"/>
        <w:jc w:val="center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Rozdział IV</w:t>
      </w:r>
    </w:p>
    <w:p w:rsidR="00B70AD1" w:rsidRPr="00F46CF4" w:rsidRDefault="00B70AD1" w:rsidP="003931AE">
      <w:pPr>
        <w:suppressAutoHyphens/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Zadania komisji w</w:t>
      </w:r>
      <w:r w:rsidR="007F22C2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trakcie głosowania</w:t>
      </w:r>
    </w:p>
    <w:p w:rsidR="00B70AD1" w:rsidRPr="00F46CF4" w:rsidRDefault="00B70AD1" w:rsidP="009A5F7E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Otwarcie lokalu wyborczego</w:t>
      </w:r>
    </w:p>
    <w:p w:rsidR="005119F0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pacing w:val="-1"/>
          <w:sz w:val="26"/>
          <w:szCs w:val="26"/>
        </w:rPr>
        <w:t>O godzinie 7</w:t>
      </w:r>
      <w:r w:rsidRPr="00F46CF4">
        <w:rPr>
          <w:rFonts w:ascii="Times New Roman" w:hAnsi="Times New Roman" w:cs="Times New Roman"/>
          <w:spacing w:val="-1"/>
          <w:sz w:val="26"/>
          <w:szCs w:val="26"/>
          <w:vertAlign w:val="superscript"/>
        </w:rPr>
        <w:t>00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 komisja otwiera lokal. Od chwili rozpoczęcia głosowania do</w:t>
      </w:r>
      <w:r w:rsidR="007F22C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czasu jego zakończenia komisja wykonuje</w:t>
      </w:r>
      <w:r w:rsidRPr="00F46CF4">
        <w:rPr>
          <w:rFonts w:ascii="Times New Roman" w:hAnsi="Times New Roman" w:cs="Times New Roman"/>
          <w:sz w:val="26"/>
          <w:szCs w:val="26"/>
        </w:rPr>
        <w:t xml:space="preserve"> swoje zadania w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składzie zapewniającym wyborcom udział w głosowaniu bez zakłóceń przy wydawaniu kart do głosowania, lecz nie mniejszym niż</w:t>
      </w:r>
      <w:r w:rsidR="00816984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co</w:t>
      </w:r>
      <w:r w:rsidR="005119F0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najmniej 2/3 pełnego składu, w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zawsze z</w:t>
      </w:r>
      <w:r w:rsidR="007F22C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udziałem przewodniczącego komisji bądź</w:t>
      </w:r>
      <w:r w:rsidR="007C7ED8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jego zastępcy (art.</w:t>
      </w:r>
      <w:r w:rsidR="007F22C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42</w:t>
      </w:r>
      <w:r w:rsidR="007F22C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§</w:t>
      </w:r>
      <w:r w:rsidR="007F22C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3 Kodeksu wyborczego). Wymóg obecności co najmniej 2/3 osób z</w:t>
      </w:r>
      <w:r w:rsidR="008A55B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komisji oznacza stałe przebywanie takiej liczby członków w</w:t>
      </w:r>
      <w:r w:rsidR="008A55B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pomieszczeniu, w</w:t>
      </w:r>
      <w:r w:rsidR="008A55B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którym znajduje się urna</w:t>
      </w:r>
      <w:r w:rsidR="0020295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9A5F7E" w:rsidRPr="00F46CF4">
        <w:rPr>
          <w:rFonts w:ascii="Times New Roman" w:hAnsi="Times New Roman" w:cs="Times New Roman"/>
          <w:sz w:val="26"/>
          <w:szCs w:val="26"/>
        </w:rPr>
        <w:t>(</w:t>
      </w:r>
      <w:r w:rsidR="009A6CE6" w:rsidRPr="00F46CF4">
        <w:rPr>
          <w:rFonts w:ascii="Times New Roman" w:hAnsi="Times New Roman" w:cs="Times New Roman"/>
          <w:sz w:val="26"/>
          <w:szCs w:val="26"/>
        </w:rPr>
        <w:t xml:space="preserve">patrz: </w:t>
      </w:r>
      <w:r w:rsidR="009A5F7E" w:rsidRPr="00F46CF4">
        <w:rPr>
          <w:rFonts w:ascii="Times New Roman" w:hAnsi="Times New Roman" w:cs="Times New Roman"/>
          <w:sz w:val="26"/>
          <w:szCs w:val="26"/>
        </w:rPr>
        <w:t xml:space="preserve">pkt </w:t>
      </w:r>
      <w:r w:rsidR="009A6CE6" w:rsidRPr="00F46CF4">
        <w:rPr>
          <w:rFonts w:ascii="Times New Roman" w:hAnsi="Times New Roman" w:cs="Times New Roman"/>
          <w:sz w:val="26"/>
          <w:szCs w:val="26"/>
        </w:rPr>
        <w:t>34</w:t>
      </w:r>
      <w:r w:rsidR="009A5F7E" w:rsidRPr="00F46CF4">
        <w:rPr>
          <w:rFonts w:ascii="Times New Roman" w:hAnsi="Times New Roman" w:cs="Times New Roman"/>
          <w:sz w:val="26"/>
          <w:szCs w:val="26"/>
        </w:rPr>
        <w:t>).</w:t>
      </w:r>
    </w:p>
    <w:p w:rsidR="00B70AD1" w:rsidRPr="00F46CF4" w:rsidRDefault="00B70AD1" w:rsidP="00903773">
      <w:pPr>
        <w:keepNext/>
        <w:keepLines/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lastRenderedPageBreak/>
        <w:t>Postępowanie w</w:t>
      </w:r>
      <w:r w:rsidR="00667ACA"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przypadku skreślenia kandydata lub unieważnienia rejestracji listy</w:t>
      </w:r>
    </w:p>
    <w:p w:rsidR="0020295E" w:rsidRPr="00F46CF4" w:rsidRDefault="00B70AD1" w:rsidP="00903773">
      <w:pPr>
        <w:pStyle w:val="Akapitzlist"/>
        <w:keepNext/>
        <w:keepLines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Jeżeli w</w:t>
      </w:r>
      <w:r w:rsidR="00F14F6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okresie po wydrukowaniu kart do głosowania, a</w:t>
      </w:r>
      <w:r w:rsidR="00B3185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przed dniem wyborów, okręgowa komisja wyborcza skreśli z</w:t>
      </w:r>
      <w:r w:rsidR="00BE4A2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zarejestrowanej listy kandydatów na posłów </w:t>
      </w:r>
      <w:r w:rsidR="00BF6A76" w:rsidRPr="00F46CF4">
        <w:rPr>
          <w:rFonts w:ascii="Times New Roman" w:hAnsi="Times New Roman" w:cs="Times New Roman"/>
          <w:sz w:val="26"/>
          <w:szCs w:val="26"/>
        </w:rPr>
        <w:t xml:space="preserve">nazwisko kandydata na posła lub unieważni rejestrację listy kandydatów bądź skreśli </w:t>
      </w:r>
      <w:r w:rsidR="005D56CD">
        <w:rPr>
          <w:rFonts w:ascii="Times New Roman" w:hAnsi="Times New Roman" w:cs="Times New Roman"/>
          <w:sz w:val="26"/>
          <w:szCs w:val="26"/>
        </w:rPr>
        <w:t xml:space="preserve">nazwisko </w:t>
      </w:r>
      <w:r w:rsidR="00BF6A76" w:rsidRPr="00F46CF4">
        <w:rPr>
          <w:rFonts w:ascii="Times New Roman" w:hAnsi="Times New Roman" w:cs="Times New Roman"/>
          <w:sz w:val="26"/>
          <w:szCs w:val="26"/>
        </w:rPr>
        <w:t>kandydata na</w:t>
      </w:r>
      <w:r w:rsidR="00D4632F">
        <w:rPr>
          <w:rFonts w:ascii="Times New Roman" w:hAnsi="Times New Roman" w:cs="Times New Roman"/>
          <w:sz w:val="26"/>
          <w:szCs w:val="26"/>
        </w:rPr>
        <w:t> </w:t>
      </w:r>
      <w:r w:rsidR="00BF6A76" w:rsidRPr="00F46CF4">
        <w:rPr>
          <w:rFonts w:ascii="Times New Roman" w:hAnsi="Times New Roman" w:cs="Times New Roman"/>
          <w:sz w:val="26"/>
          <w:szCs w:val="26"/>
        </w:rPr>
        <w:t>senatora, wówczas obowiązana jest niezwłocznie zawiadomić o tym fakcie wszystkie komisje na obszarze danego okręgu wyborczego.</w:t>
      </w:r>
    </w:p>
    <w:p w:rsidR="00BF6A76" w:rsidRPr="00F46CF4" w:rsidRDefault="00BF6A76" w:rsidP="0020295E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pacing w:val="-1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 takim przypadku nie dokonuje się druku nowych kart do głosowania. Okręgowa komisja wyborcza sporządza więc informację o nowym, prawidłowym brzmieniu karty do głosowania przez odwzorowanie właściwego arkusza takiej karty ze skreślonym nazwiskiem kandydata lub skreśloną listą kandydatów oraz o warunkach ważności głosu oddanego na takiej karcie. Otrzymaną informację o dokonanych skreśleniach i nowym brzmieniu karty do głosowania komisja umieszcza w lokalu wyborczym przy właściwym obwieszczeniu </w:t>
      </w:r>
      <w:r w:rsidRPr="00903773">
        <w:rPr>
          <w:rFonts w:ascii="Times New Roman" w:hAnsi="Times New Roman" w:cs="Times New Roman"/>
          <w:b/>
          <w:sz w:val="26"/>
          <w:szCs w:val="26"/>
        </w:rPr>
        <w:t>oraz</w:t>
      </w:r>
      <w:r w:rsidR="005F1F59" w:rsidRPr="00903773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903773">
        <w:rPr>
          <w:rFonts w:ascii="Times New Roman" w:hAnsi="Times New Roman" w:cs="Times New Roman"/>
          <w:b/>
          <w:spacing w:val="-1"/>
          <w:sz w:val="26"/>
          <w:szCs w:val="26"/>
        </w:rPr>
        <w:t>informuje ustnie o tym wyborców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.</w:t>
      </w:r>
    </w:p>
    <w:p w:rsidR="00B70AD1" w:rsidRPr="00F46CF4" w:rsidRDefault="00B70AD1" w:rsidP="00A621A3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Niedopuszczalne jest dokonywanie przez komisję jakichkolwiek skreśleń i</w:t>
      </w:r>
      <w:r w:rsidR="005F1F59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adnotacji na</w:t>
      </w:r>
      <w:r w:rsidR="00BF6A76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kartach do głosowania.</w:t>
      </w:r>
    </w:p>
    <w:p w:rsidR="00B70AD1" w:rsidRPr="00F46CF4" w:rsidRDefault="00B70AD1" w:rsidP="006E493E">
      <w:pPr>
        <w:tabs>
          <w:tab w:val="left" w:pos="454"/>
        </w:tabs>
        <w:autoSpaceDE w:val="0"/>
        <w:autoSpaceDN w:val="0"/>
        <w:adjustRightInd w:val="0"/>
        <w:spacing w:before="283" w:after="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Czynności przed wydaniem wyborcy kart do głosowania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Przed wydaniem kart do głosowania komisja:</w:t>
      </w:r>
    </w:p>
    <w:p w:rsidR="00021ED2" w:rsidRPr="00F46CF4" w:rsidRDefault="00B70AD1" w:rsidP="00337934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sprawdza tożsamość wyborcy na podstawie dowodu osobistego lub każdego innego dokumentu z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fotografią, pod warunkiem że ustalenie tożsamości wyborcy na jego podstawie nie budzi wątpliwości (art.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52 §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1 Kodeksu wyborczego); wyborca może zatem okazać komisji dowolny dokument ze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zdjęciem (np. paszport, prawo jazdy, legitymacja studencka), w tym również dokument, który utracił ważność, pod warunkiem że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ustalenie tożsamości na jego podstawie nie budzi wątpliwości. </w:t>
      </w:r>
    </w:p>
    <w:p w:rsidR="00461317" w:rsidRPr="00F46CF4" w:rsidRDefault="00B70AD1" w:rsidP="00461317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850" w:firstLine="1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 xml:space="preserve">Tożsamość wyborcy może zostać także stwierdzona na podstawie </w:t>
      </w:r>
      <w:proofErr w:type="spellStart"/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mTożsamości</w:t>
      </w:r>
      <w:proofErr w:type="spellEnd"/>
      <w:r w:rsidR="00B97903" w:rsidRPr="00F46CF4">
        <w:rPr>
          <w:rFonts w:ascii="Times New Roman" w:hAnsi="Times New Roman" w:cs="Times New Roman"/>
          <w:sz w:val="26"/>
          <w:szCs w:val="26"/>
        </w:rPr>
        <w:t>.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70AD1" w:rsidRPr="00F46CF4" w:rsidRDefault="00B70AD1" w:rsidP="00461317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850" w:firstLine="1"/>
        <w:jc w:val="both"/>
        <w:textAlignment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>Elementy, które potwierdzają, że wyświetlane dane są wiarygodne, bezpieczne i aktualne:</w:t>
      </w:r>
    </w:p>
    <w:p w:rsidR="00B70AD1" w:rsidRPr="00F46CF4" w:rsidRDefault="00B70AD1" w:rsidP="00337934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85" w:after="0" w:line="360" w:lineRule="auto"/>
        <w:ind w:left="1134" w:hanging="28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hologram (</w:t>
      </w:r>
      <w:r w:rsidR="00C8587C">
        <w:rPr>
          <w:rFonts w:ascii="Times New Roman" w:hAnsi="Times New Roman" w:cs="Times New Roman"/>
          <w:sz w:val="26"/>
          <w:szCs w:val="26"/>
        </w:rPr>
        <w:t xml:space="preserve">zmieniające natężenie barw </w:t>
      </w:r>
      <w:r w:rsidRPr="00F46CF4">
        <w:rPr>
          <w:rFonts w:ascii="Times New Roman" w:hAnsi="Times New Roman" w:cs="Times New Roman"/>
          <w:sz w:val="26"/>
          <w:szCs w:val="26"/>
        </w:rPr>
        <w:t>godło Rzeczypospolitej Polskiej w</w:t>
      </w:r>
      <w:r w:rsidR="001A5E6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lewym górnym rogu),</w:t>
      </w:r>
    </w:p>
    <w:p w:rsidR="00B70AD1" w:rsidRPr="00F46CF4" w:rsidRDefault="00B70AD1" w:rsidP="00337934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85" w:after="0" w:line="360" w:lineRule="auto"/>
        <w:ind w:left="1134" w:hanging="28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data ostatniej aktualizacji („OSTATNIA AKTUALIZACJA” w</w:t>
      </w:r>
      <w:r w:rsidR="00297AF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prawym górnym rogu)</w:t>
      </w:r>
      <w:r w:rsidR="00021ED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2D15BA">
        <w:rPr>
          <w:rFonts w:ascii="Times New Roman" w:hAnsi="Times New Roman" w:cs="Times New Roman"/>
          <w:sz w:val="26"/>
          <w:szCs w:val="26"/>
        </w:rPr>
        <w:br/>
      </w:r>
      <w:r w:rsidR="00021ED2" w:rsidRPr="00F46CF4">
        <w:rPr>
          <w:rFonts w:ascii="Times New Roman" w:hAnsi="Times New Roman" w:cs="Times New Roman"/>
          <w:sz w:val="26"/>
          <w:szCs w:val="26"/>
        </w:rPr>
        <w:t xml:space="preserve">– </w:t>
      </w:r>
      <w:r w:rsidR="00021ED2" w:rsidRPr="00F46CF4">
        <w:rPr>
          <w:rFonts w:ascii="Times New Roman" w:hAnsi="Times New Roman" w:cs="Times New Roman"/>
          <w:b/>
          <w:sz w:val="26"/>
          <w:szCs w:val="26"/>
        </w:rPr>
        <w:t>data ta nie musi być datą dnia, w którym przeprowadzane są wybory</w:t>
      </w:r>
      <w:r w:rsidRPr="00F46CF4">
        <w:rPr>
          <w:rFonts w:ascii="Times New Roman" w:hAnsi="Times New Roman" w:cs="Times New Roman"/>
          <w:sz w:val="26"/>
          <w:szCs w:val="26"/>
        </w:rPr>
        <w:t>,</w:t>
      </w:r>
    </w:p>
    <w:p w:rsidR="00B70AD1" w:rsidRPr="00F46CF4" w:rsidRDefault="00B70AD1" w:rsidP="00337934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85" w:after="0" w:line="360" w:lineRule="auto"/>
        <w:ind w:left="1134" w:hanging="28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znak wodny (godło Rzeczypospolitej Polskiej pod danymi osobowymi),</w:t>
      </w:r>
    </w:p>
    <w:p w:rsidR="00B70AD1" w:rsidRPr="00F46CF4" w:rsidRDefault="006A3BEB" w:rsidP="00337934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85" w:after="0" w:line="360" w:lineRule="auto"/>
        <w:ind w:left="1134" w:hanging="28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ruchomy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element </w:t>
      </w:r>
      <w:r w:rsidR="00B70AD1" w:rsidRPr="00F46CF4">
        <w:rPr>
          <w:rFonts w:ascii="Times New Roman" w:hAnsi="Times New Roman" w:cs="Times New Roman"/>
          <w:sz w:val="26"/>
          <w:szCs w:val="26"/>
        </w:rPr>
        <w:t>(</w:t>
      </w:r>
      <w:r w:rsidRPr="00F46CF4">
        <w:rPr>
          <w:rFonts w:ascii="Times New Roman" w:hAnsi="Times New Roman" w:cs="Times New Roman"/>
          <w:sz w:val="26"/>
          <w:szCs w:val="26"/>
        </w:rPr>
        <w:t xml:space="preserve">falująca </w:t>
      </w:r>
      <w:r w:rsidR="00B70AD1" w:rsidRPr="00F46CF4">
        <w:rPr>
          <w:rFonts w:ascii="Times New Roman" w:hAnsi="Times New Roman" w:cs="Times New Roman"/>
          <w:sz w:val="26"/>
          <w:szCs w:val="26"/>
        </w:rPr>
        <w:t>flaga Rzeczypospolitej Polskiej w lewym dolnym rogu)</w:t>
      </w:r>
      <w:r w:rsidR="00021ED2" w:rsidRPr="00F46CF4">
        <w:rPr>
          <w:rFonts w:ascii="Times New Roman" w:hAnsi="Times New Roman" w:cs="Times New Roman"/>
          <w:sz w:val="26"/>
          <w:szCs w:val="26"/>
        </w:rPr>
        <w:t>.</w:t>
      </w:r>
    </w:p>
    <w:p w:rsidR="00021ED2" w:rsidRPr="00F46CF4" w:rsidRDefault="00312586" w:rsidP="006E493E">
      <w:pPr>
        <w:tabs>
          <w:tab w:val="left" w:pos="851"/>
        </w:tabs>
        <w:autoSpaceDE w:val="0"/>
        <w:autoSpaceDN w:val="0"/>
        <w:adjustRightInd w:val="0"/>
        <w:spacing w:before="85" w:after="0" w:line="360" w:lineRule="auto"/>
        <w:ind w:left="851" w:hanging="1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021ED2" w:rsidRPr="00F46CF4">
        <w:rPr>
          <w:rFonts w:ascii="Times New Roman" w:hAnsi="Times New Roman" w:cs="Times New Roman"/>
          <w:sz w:val="26"/>
          <w:szCs w:val="26"/>
        </w:rPr>
        <w:t xml:space="preserve"> przypadku, gdy okazany na smartfonie dokument nie budzi żadnych wątpliwości komisji (m. in. na ekranie smartfonu wyświetlana jest </w:t>
      </w:r>
      <w:r w:rsidR="00021ED2" w:rsidRPr="00C8587C">
        <w:rPr>
          <w:rFonts w:ascii="Times New Roman" w:hAnsi="Times New Roman" w:cs="Times New Roman"/>
          <w:b/>
          <w:sz w:val="26"/>
          <w:szCs w:val="26"/>
        </w:rPr>
        <w:t>ruchoma flaga, a nie jej statyczny obraz</w:t>
      </w:r>
      <w:r w:rsidR="00C8587C">
        <w:rPr>
          <w:rFonts w:ascii="Times New Roman" w:hAnsi="Times New Roman" w:cs="Times New Roman"/>
          <w:b/>
          <w:sz w:val="26"/>
          <w:szCs w:val="26"/>
        </w:rPr>
        <w:t xml:space="preserve"> oraz</w:t>
      </w:r>
      <w:r w:rsidR="003B0DF2">
        <w:rPr>
          <w:rFonts w:ascii="Times New Roman" w:hAnsi="Times New Roman" w:cs="Times New Roman"/>
          <w:b/>
          <w:sz w:val="26"/>
          <w:szCs w:val="26"/>
        </w:rPr>
        <w:t> </w:t>
      </w:r>
      <w:r w:rsidR="00C8587C">
        <w:rPr>
          <w:rFonts w:ascii="Times New Roman" w:hAnsi="Times New Roman" w:cs="Times New Roman"/>
          <w:b/>
          <w:sz w:val="26"/>
          <w:szCs w:val="26"/>
        </w:rPr>
        <w:t>hologram zmienia barwy</w:t>
      </w:r>
      <w:r w:rsidR="00021ED2" w:rsidRPr="00F46CF4">
        <w:rPr>
          <w:rFonts w:ascii="Times New Roman" w:hAnsi="Times New Roman" w:cs="Times New Roman"/>
          <w:sz w:val="26"/>
          <w:szCs w:val="26"/>
        </w:rPr>
        <w:t>) nie</w:t>
      </w:r>
      <w:r w:rsidR="00C8587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ma</w:t>
      </w:r>
      <w:r w:rsidR="00C8587C">
        <w:rPr>
          <w:rFonts w:ascii="Times New Roman" w:hAnsi="Times New Roman" w:cs="Times New Roman"/>
          <w:sz w:val="26"/>
          <w:szCs w:val="26"/>
        </w:rPr>
        <w:t xml:space="preserve"> </w:t>
      </w:r>
      <w:r w:rsidR="00021ED2" w:rsidRPr="00F46CF4">
        <w:rPr>
          <w:rFonts w:ascii="Times New Roman" w:hAnsi="Times New Roman" w:cs="Times New Roman"/>
          <w:sz w:val="26"/>
          <w:szCs w:val="26"/>
        </w:rPr>
        <w:t xml:space="preserve">konieczności podejmowania innych kroków weryfikujących jego autentyczność. </w:t>
      </w:r>
    </w:p>
    <w:p w:rsidR="00312586" w:rsidRPr="00C8587C" w:rsidRDefault="00312586" w:rsidP="00C8587C">
      <w:pPr>
        <w:tabs>
          <w:tab w:val="left" w:pos="851"/>
        </w:tabs>
        <w:autoSpaceDE w:val="0"/>
        <w:autoSpaceDN w:val="0"/>
        <w:adjustRightInd w:val="0"/>
        <w:spacing w:before="85" w:after="0" w:line="360" w:lineRule="auto"/>
        <w:ind w:left="851" w:hanging="1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Natomiast w przypadku stwierdzenia wątpliwości w zakresie autentyczności aplikacji </w:t>
      </w:r>
      <w:r w:rsidR="00915C98" w:rsidRPr="00F46CF4">
        <w:rPr>
          <w:rFonts w:ascii="Times New Roman" w:hAnsi="Times New Roman" w:cs="Times New Roman"/>
          <w:sz w:val="26"/>
          <w:szCs w:val="26"/>
        </w:rPr>
        <w:t xml:space="preserve">członek komisji sprawdzający </w:t>
      </w:r>
      <w:proofErr w:type="spellStart"/>
      <w:r w:rsidR="00915C98" w:rsidRPr="00F46CF4">
        <w:rPr>
          <w:rFonts w:ascii="Times New Roman" w:hAnsi="Times New Roman" w:cs="Times New Roman"/>
          <w:sz w:val="26"/>
          <w:szCs w:val="26"/>
        </w:rPr>
        <w:t>mTożsamość</w:t>
      </w:r>
      <w:proofErr w:type="spellEnd"/>
      <w:r w:rsidR="00915C98" w:rsidRPr="00F46CF4">
        <w:rPr>
          <w:rFonts w:ascii="Times New Roman" w:hAnsi="Times New Roman" w:cs="Times New Roman"/>
          <w:sz w:val="26"/>
          <w:szCs w:val="26"/>
        </w:rPr>
        <w:t xml:space="preserve"> powinien </w:t>
      </w:r>
      <w:r w:rsidRPr="00F46CF4">
        <w:rPr>
          <w:rFonts w:ascii="Times New Roman" w:hAnsi="Times New Roman" w:cs="Times New Roman"/>
          <w:sz w:val="26"/>
          <w:szCs w:val="26"/>
        </w:rPr>
        <w:t xml:space="preserve">poprosić </w:t>
      </w:r>
      <w:r w:rsidR="00915C98" w:rsidRPr="00F46CF4">
        <w:rPr>
          <w:rFonts w:ascii="Times New Roman" w:hAnsi="Times New Roman" w:cs="Times New Roman"/>
          <w:sz w:val="26"/>
          <w:szCs w:val="26"/>
        </w:rPr>
        <w:t xml:space="preserve">wyborcę </w:t>
      </w:r>
      <w:r w:rsidRPr="00F46CF4">
        <w:rPr>
          <w:rFonts w:ascii="Times New Roman" w:hAnsi="Times New Roman" w:cs="Times New Roman"/>
          <w:sz w:val="26"/>
          <w:szCs w:val="26"/>
        </w:rPr>
        <w:t xml:space="preserve">o wykonanie </w:t>
      </w:r>
      <w:r w:rsidR="00AE774F">
        <w:rPr>
          <w:rFonts w:ascii="Times New Roman" w:hAnsi="Times New Roman" w:cs="Times New Roman"/>
          <w:sz w:val="26"/>
          <w:szCs w:val="26"/>
        </w:rPr>
        <w:t xml:space="preserve">sprawdzenia </w:t>
      </w:r>
      <w:r w:rsidRPr="00F46CF4">
        <w:rPr>
          <w:rFonts w:ascii="Times New Roman" w:hAnsi="Times New Roman" w:cs="Times New Roman"/>
          <w:sz w:val="26"/>
          <w:szCs w:val="26"/>
        </w:rPr>
        <w:t xml:space="preserve">w usłudze </w:t>
      </w:r>
      <w:proofErr w:type="spellStart"/>
      <w:r w:rsidRPr="00F46CF4">
        <w:rPr>
          <w:rFonts w:ascii="Times New Roman" w:hAnsi="Times New Roman" w:cs="Times New Roman"/>
          <w:sz w:val="26"/>
          <w:szCs w:val="26"/>
        </w:rPr>
        <w:t>mTożsamość</w:t>
      </w:r>
      <w:proofErr w:type="spellEnd"/>
      <w:r w:rsidRPr="00F46CF4">
        <w:rPr>
          <w:rFonts w:ascii="Times New Roman" w:hAnsi="Times New Roman" w:cs="Times New Roman"/>
          <w:sz w:val="26"/>
          <w:szCs w:val="26"/>
        </w:rPr>
        <w:t>, w szczególności poprzez</w:t>
      </w:r>
      <w:r w:rsidR="00C8587C">
        <w:rPr>
          <w:rFonts w:ascii="Times New Roman" w:hAnsi="Times New Roman" w:cs="Times New Roman"/>
          <w:sz w:val="26"/>
          <w:szCs w:val="26"/>
        </w:rPr>
        <w:t xml:space="preserve"> </w:t>
      </w:r>
      <w:r w:rsidRPr="00C8587C">
        <w:rPr>
          <w:rFonts w:ascii="Times New Roman" w:hAnsi="Times New Roman" w:cs="Times New Roman"/>
          <w:sz w:val="26"/>
          <w:szCs w:val="26"/>
        </w:rPr>
        <w:t>wyjście z aplikacji i ponowne zalogowanie</w:t>
      </w:r>
      <w:r w:rsidR="00DA6396" w:rsidRPr="00C8587C">
        <w:rPr>
          <w:rFonts w:ascii="Times New Roman" w:hAnsi="Times New Roman" w:cs="Times New Roman"/>
          <w:sz w:val="26"/>
          <w:szCs w:val="26"/>
        </w:rPr>
        <w:t xml:space="preserve"> się</w:t>
      </w:r>
      <w:r w:rsidR="00C8587C">
        <w:rPr>
          <w:rFonts w:ascii="Times New Roman" w:hAnsi="Times New Roman" w:cs="Times New Roman"/>
          <w:sz w:val="26"/>
          <w:szCs w:val="26"/>
        </w:rPr>
        <w:t>.</w:t>
      </w:r>
    </w:p>
    <w:p w:rsidR="003554A4" w:rsidRPr="00F46CF4" w:rsidRDefault="003554A4" w:rsidP="00F318ED">
      <w:pPr>
        <w:tabs>
          <w:tab w:val="left" w:pos="851"/>
        </w:tabs>
        <w:autoSpaceDE w:val="0"/>
        <w:autoSpaceDN w:val="0"/>
        <w:adjustRightInd w:val="0"/>
        <w:spacing w:before="85" w:after="0" w:line="360" w:lineRule="auto"/>
        <w:ind w:left="993"/>
        <w:jc w:val="both"/>
        <w:textAlignment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>Sprawdzeni</w:t>
      </w:r>
      <w:r w:rsidR="00F318ED" w:rsidRPr="00F46CF4">
        <w:rPr>
          <w:rFonts w:ascii="Times New Roman" w:hAnsi="Times New Roman" w:cs="Times New Roman"/>
          <w:b/>
          <w:sz w:val="26"/>
          <w:szCs w:val="26"/>
          <w:u w:val="single"/>
        </w:rPr>
        <w:t>a</w:t>
      </w: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 xml:space="preserve"> tożsamości wyborcy </w:t>
      </w:r>
      <w:r w:rsidR="00F318ED" w:rsidRPr="00F46CF4">
        <w:rPr>
          <w:rFonts w:ascii="Times New Roman" w:hAnsi="Times New Roman" w:cs="Times New Roman"/>
          <w:b/>
          <w:sz w:val="26"/>
          <w:szCs w:val="26"/>
          <w:u w:val="single"/>
        </w:rPr>
        <w:t xml:space="preserve">należy dokonać w sposób minimalizujący ryzyko ujawnienia danych osobowych wyborcy osobom trzecim. </w:t>
      </w:r>
    </w:p>
    <w:p w:rsidR="00B70AD1" w:rsidRPr="00F46CF4" w:rsidRDefault="00B70AD1" w:rsidP="00337934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ustala, czy wyborca jest uprawniony do głosowania w tym obwodzie, przez sprawdzenie, czy jego nazwisko jest ujęte w spisie wyborców</w:t>
      </w:r>
      <w:r w:rsidR="00915C98" w:rsidRPr="00F46CF4">
        <w:rPr>
          <w:rFonts w:ascii="Times New Roman" w:hAnsi="Times New Roman" w:cs="Times New Roman"/>
          <w:sz w:val="26"/>
          <w:szCs w:val="26"/>
        </w:rPr>
        <w:t>;</w:t>
      </w:r>
    </w:p>
    <w:p w:rsidR="00B70AD1" w:rsidRDefault="00B70AD1" w:rsidP="00337934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sprawdza, czy w rubryce spisu wyborców „Uwagi” odpowiadającej nazwisku danego wyborcy nie jest umieszczona informacja o wysłaniu do niego pakietu wyborczego.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 przypadku umieszczenia takiej informacji komisja odmawia wydania kart do</w:t>
      </w:r>
      <w:r w:rsidR="00915C98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głosowania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Jeżeli wyborca poinformuje komisję, że nie otrzymał pakietu wyborczego, wówczas przewodniczący komisji lub jego zastępca telefonicznie potwierdza w dziale ewidencji ludności urzędu gminy, czy urząd posiada informację o niedoręczeniu temu wyborcy pakietu. W</w:t>
      </w:r>
      <w:r w:rsidR="008D577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przypadku potwierdzenia przez urząd niedoręczenia pakietu dwóch członków komisji, w</w:t>
      </w:r>
      <w:r w:rsidR="008D577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przewodniczący lub jego zastępca, skreśla adnotację w</w:t>
      </w:r>
      <w:r w:rsidR="008D577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spisie o wysłaniu pakietu, w</w:t>
      </w:r>
      <w:r w:rsidR="008D577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to miejsce wpisuje adnotację „pakiet niedoręczony” i</w:t>
      </w:r>
      <w:r w:rsidR="008D577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opatrują ją parafami (przewodniczącego komisji lub zastępcy i</w:t>
      </w:r>
      <w:r w:rsidR="008D577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członka komisji), a</w:t>
      </w:r>
      <w:r w:rsidR="008D577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komisja wydaje wyborcy kart</w:t>
      </w:r>
      <w:r w:rsidR="00915C98" w:rsidRPr="00F46CF4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głosowania.</w:t>
      </w:r>
    </w:p>
    <w:p w:rsidR="00104936" w:rsidRPr="00104936" w:rsidRDefault="00104936" w:rsidP="00104936">
      <w:pPr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Przy wykonywaniu powyższych czynności komisja </w:t>
      </w:r>
      <w:r w:rsidRPr="00104936">
        <w:rPr>
          <w:rFonts w:ascii="Times New Roman" w:hAnsi="Times New Roman" w:cs="Times New Roman"/>
          <w:b/>
          <w:sz w:val="26"/>
          <w:szCs w:val="26"/>
        </w:rPr>
        <w:t>obowiązkowo</w:t>
      </w:r>
      <w:r>
        <w:rPr>
          <w:rFonts w:ascii="Times New Roman" w:hAnsi="Times New Roman" w:cs="Times New Roman"/>
          <w:sz w:val="26"/>
          <w:szCs w:val="26"/>
        </w:rPr>
        <w:t xml:space="preserve"> korzysta z osłony na spis wyborców, o której mowa w pkt 30 </w:t>
      </w:r>
      <w:proofErr w:type="spellStart"/>
      <w:r>
        <w:rPr>
          <w:rFonts w:ascii="Times New Roman" w:hAnsi="Times New Roman" w:cs="Times New Roman"/>
          <w:sz w:val="26"/>
          <w:szCs w:val="26"/>
        </w:rPr>
        <w:t>ppkt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6.</w:t>
      </w:r>
    </w:p>
    <w:p w:rsidR="00B70AD1" w:rsidRPr="00F46CF4" w:rsidRDefault="00B70AD1" w:rsidP="00461317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Dopisywanie wyborców do spisu wyborców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1A5E6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dniu głosowania, zgodnie z</w:t>
      </w:r>
      <w:r w:rsidR="001A5E6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art.</w:t>
      </w:r>
      <w:r w:rsidR="001A5E6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51 §</w:t>
      </w:r>
      <w:r w:rsidR="001A5E6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2–4 Kodeksu wyborczego, komisja dopisuje do spisu wyborców, na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dodatkowym formularzu spisu</w:t>
      </w:r>
      <w:r w:rsidRPr="00F46CF4">
        <w:rPr>
          <w:rFonts w:ascii="Times New Roman" w:hAnsi="Times New Roman" w:cs="Times New Roman"/>
          <w:sz w:val="26"/>
          <w:szCs w:val="26"/>
        </w:rPr>
        <w:t xml:space="preserve"> i</w:t>
      </w:r>
      <w:r w:rsidR="001A5E6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umożliwia głosowanie:</w:t>
      </w:r>
    </w:p>
    <w:p w:rsidR="00B70AD1" w:rsidRPr="00F46CF4" w:rsidRDefault="00B70AD1" w:rsidP="00337934">
      <w:pPr>
        <w:pStyle w:val="Akapitzlist"/>
        <w:numPr>
          <w:ilvl w:val="0"/>
          <w:numId w:val="35"/>
        </w:numPr>
        <w:suppressAutoHyphens/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pacing w:val="1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 xml:space="preserve">osobie przedkładającej </w:t>
      </w:r>
      <w:r w:rsidRPr="00C8587C">
        <w:rPr>
          <w:rFonts w:ascii="Times New Roman" w:hAnsi="Times New Roman" w:cs="Times New Roman"/>
          <w:b/>
          <w:sz w:val="26"/>
          <w:szCs w:val="26"/>
        </w:rPr>
        <w:t>zaświadczenie o</w:t>
      </w:r>
      <w:r w:rsidR="00461317" w:rsidRPr="00C8587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C8587C">
        <w:rPr>
          <w:rFonts w:ascii="Times New Roman" w:hAnsi="Times New Roman" w:cs="Times New Roman"/>
          <w:b/>
          <w:sz w:val="26"/>
          <w:szCs w:val="26"/>
        </w:rPr>
        <w:t>prawie do głosowania</w:t>
      </w:r>
      <w:r w:rsidR="00C8587C">
        <w:rPr>
          <w:rFonts w:ascii="Times New Roman" w:hAnsi="Times New Roman" w:cs="Times New Roman"/>
          <w:sz w:val="26"/>
          <w:szCs w:val="26"/>
        </w:rPr>
        <w:t xml:space="preserve">. </w:t>
      </w:r>
      <w:r w:rsidR="00C8587C" w:rsidRPr="00C8587C">
        <w:rPr>
          <w:rFonts w:ascii="Times New Roman" w:hAnsi="Times New Roman" w:cs="Times New Roman"/>
          <w:bCs/>
          <w:sz w:val="26"/>
          <w:szCs w:val="26"/>
          <w:u w:val="single"/>
        </w:rPr>
        <w:t>Z</w:t>
      </w:r>
      <w:r w:rsidRPr="00C8587C">
        <w:rPr>
          <w:rFonts w:ascii="Times New Roman" w:hAnsi="Times New Roman" w:cs="Times New Roman"/>
          <w:bCs/>
          <w:sz w:val="26"/>
          <w:szCs w:val="26"/>
          <w:u w:val="single"/>
        </w:rPr>
        <w:t xml:space="preserve">aświadczenie </w:t>
      </w:r>
      <w:r w:rsidR="00C8587C" w:rsidRPr="00C8587C">
        <w:rPr>
          <w:rFonts w:ascii="Times New Roman" w:hAnsi="Times New Roman" w:cs="Times New Roman"/>
          <w:bCs/>
          <w:sz w:val="26"/>
          <w:szCs w:val="26"/>
          <w:u w:val="single"/>
        </w:rPr>
        <w:t xml:space="preserve">należy </w:t>
      </w:r>
      <w:r w:rsidRPr="00C8587C">
        <w:rPr>
          <w:rFonts w:ascii="Times New Roman" w:hAnsi="Times New Roman" w:cs="Times New Roman"/>
          <w:bCs/>
          <w:sz w:val="26"/>
          <w:szCs w:val="26"/>
          <w:u w:val="single"/>
        </w:rPr>
        <w:t>zatrzym</w:t>
      </w:r>
      <w:r w:rsidR="00C8587C" w:rsidRPr="00C8587C">
        <w:rPr>
          <w:rFonts w:ascii="Times New Roman" w:hAnsi="Times New Roman" w:cs="Times New Roman"/>
          <w:bCs/>
          <w:sz w:val="26"/>
          <w:szCs w:val="26"/>
          <w:u w:val="single"/>
        </w:rPr>
        <w:t>ać</w:t>
      </w:r>
      <w:r w:rsidRPr="00C8587C">
        <w:rPr>
          <w:rFonts w:ascii="Times New Roman" w:hAnsi="Times New Roman" w:cs="Times New Roman"/>
          <w:bCs/>
          <w:sz w:val="26"/>
          <w:szCs w:val="26"/>
        </w:rPr>
        <w:t xml:space="preserve"> i</w:t>
      </w:r>
      <w:r w:rsidR="007C0065" w:rsidRPr="00C8587C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3B0DF2">
        <w:rPr>
          <w:rFonts w:ascii="Times New Roman" w:hAnsi="Times New Roman" w:cs="Times New Roman"/>
          <w:b/>
          <w:bCs/>
          <w:sz w:val="26"/>
          <w:szCs w:val="26"/>
        </w:rPr>
        <w:t>dołącz</w:t>
      </w:r>
      <w:r w:rsidR="00C8587C" w:rsidRPr="003B0DF2">
        <w:rPr>
          <w:rFonts w:ascii="Times New Roman" w:hAnsi="Times New Roman" w:cs="Times New Roman"/>
          <w:b/>
          <w:bCs/>
          <w:sz w:val="26"/>
          <w:szCs w:val="26"/>
        </w:rPr>
        <w:t>yć</w:t>
      </w:r>
      <w:r w:rsidRPr="003B0DF2">
        <w:rPr>
          <w:rFonts w:ascii="Times New Roman" w:hAnsi="Times New Roman" w:cs="Times New Roman"/>
          <w:b/>
          <w:bCs/>
          <w:sz w:val="26"/>
          <w:szCs w:val="26"/>
        </w:rPr>
        <w:t xml:space="preserve"> do spisu</w:t>
      </w:r>
      <w:r w:rsidRPr="00F46CF4">
        <w:rPr>
          <w:rFonts w:ascii="Times New Roman" w:hAnsi="Times New Roman" w:cs="Times New Roman"/>
          <w:sz w:val="26"/>
          <w:szCs w:val="26"/>
        </w:rPr>
        <w:t>; odnosi się to także do osób, które na podstawie zaświadczenia chcą głosować w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„swoim” obwodzie (wyborca otrzymał zaświadczenie w związku z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zamiarem głosowania np.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innym obwodzie, a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później odstąpił od </w:t>
      </w:r>
      <w:r w:rsidR="00D85D9D">
        <w:rPr>
          <w:rFonts w:ascii="Times New Roman" w:hAnsi="Times New Roman" w:cs="Times New Roman"/>
          <w:sz w:val="26"/>
          <w:szCs w:val="26"/>
        </w:rPr>
        <w:t xml:space="preserve">tego </w:t>
      </w:r>
      <w:r w:rsidRPr="00F46CF4">
        <w:rPr>
          <w:rFonts w:ascii="Times New Roman" w:hAnsi="Times New Roman" w:cs="Times New Roman"/>
          <w:sz w:val="26"/>
          <w:szCs w:val="26"/>
        </w:rPr>
        <w:t xml:space="preserve">zamiaru </w:t>
      </w:r>
      <w:r w:rsidR="00D85D9D">
        <w:rPr>
          <w:rFonts w:ascii="Times New Roman" w:hAnsi="Times New Roman" w:cs="Times New Roman"/>
          <w:sz w:val="26"/>
          <w:szCs w:val="26"/>
        </w:rPr>
        <w:t>i chce głosować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D85D9D">
        <w:rPr>
          <w:rFonts w:ascii="Times New Roman" w:hAnsi="Times New Roman" w:cs="Times New Roman"/>
          <w:sz w:val="26"/>
          <w:szCs w:val="26"/>
        </w:rPr>
        <w:t xml:space="preserve">w </w:t>
      </w:r>
      <w:r w:rsidRPr="00F46CF4">
        <w:rPr>
          <w:rFonts w:ascii="Times New Roman" w:hAnsi="Times New Roman" w:cs="Times New Roman"/>
          <w:sz w:val="26"/>
          <w:szCs w:val="26"/>
        </w:rPr>
        <w:t>„</w:t>
      </w:r>
      <w:r w:rsidR="00D85D9D">
        <w:rPr>
          <w:rFonts w:ascii="Times New Roman" w:hAnsi="Times New Roman" w:cs="Times New Roman"/>
          <w:sz w:val="26"/>
          <w:szCs w:val="26"/>
        </w:rPr>
        <w:t>swoim</w:t>
      </w:r>
      <w:r w:rsidRPr="00F46CF4">
        <w:rPr>
          <w:rFonts w:ascii="Times New Roman" w:hAnsi="Times New Roman" w:cs="Times New Roman"/>
          <w:sz w:val="26"/>
          <w:szCs w:val="26"/>
        </w:rPr>
        <w:t>” obwodzie); komisja zwraca szczególną uwagę, czy</w:t>
      </w:r>
      <w:r w:rsidR="00D85D9D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przedkładany jest oryginał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zaświadczenia, tj.</w:t>
      </w:r>
      <w:r w:rsidR="00461317"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czy</w:t>
      </w:r>
      <w:r w:rsidR="00461317"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na</w:t>
      </w:r>
      <w:r w:rsidR="00461317"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zaświadczeniu umieszczony został hologram z</w:t>
      </w:r>
      <w:r w:rsidR="00D85D9D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nadrukiem „P</w:t>
      </w:r>
      <w:r w:rsidR="000102D6" w:rsidRPr="00F46CF4">
        <w:rPr>
          <w:rFonts w:ascii="Times New Roman" w:hAnsi="Times New Roman" w:cs="Times New Roman"/>
          <w:spacing w:val="1"/>
          <w:sz w:val="26"/>
          <w:szCs w:val="26"/>
        </w:rPr>
        <w:t>LT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 2019”. Zaświadczenia wydawane przez konsula nie będą opatrzone hologramem;</w:t>
      </w:r>
    </w:p>
    <w:p w:rsidR="00B70AD1" w:rsidRPr="00F46CF4" w:rsidRDefault="00B70AD1" w:rsidP="00337934">
      <w:pPr>
        <w:pStyle w:val="Akapitzlist"/>
        <w:numPr>
          <w:ilvl w:val="0"/>
          <w:numId w:val="35"/>
        </w:numPr>
        <w:suppressAutoHyphens/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pacing w:val="1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osobie pominiętej w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spisie, jeżeli udokumentuje ona, iż stale zamieszkuje na terenie tego obwodu głosowania, a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dział ewidencji ludności urzędu gminy, na żądanie komisji, potwierdzi telefonicznie, że pominięcie jest wynikiem pomyłki powstałej przy sporządzaniu spisu; członek komisji, który otrzymał potwierdzenie z urzędu gminy, sporządza notatkę w tej sprawie, którą dołącza się do spisu wyborców;</w:t>
      </w:r>
    </w:p>
    <w:p w:rsidR="00B70AD1" w:rsidRPr="00F46CF4" w:rsidRDefault="00B70AD1" w:rsidP="00337934">
      <w:pPr>
        <w:pStyle w:val="Akapitzlist"/>
        <w:numPr>
          <w:ilvl w:val="0"/>
          <w:numId w:val="35"/>
        </w:numPr>
        <w:suppressAutoHyphens/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pacing w:val="1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osobie skreślonej ze spisu dla danego obwodu głosowania w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związku z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umieszczeniem w spisie wyborców w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obwodzie odrębnym, jeżeli udokumentuje ona, iż opuściła daną jednostkę przed dniem głosowania; przed dopisaniem takiej osoby do spisu wyborców należy sprawdzić, czy wyborca jest skreślony ze spisu, a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 jego nazwisku znajduje się adnotacja o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skreśleniu w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związku z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umieszczeniem w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spisie wyborców w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obwodzie odrębnym („§</w:t>
      </w:r>
      <w:r w:rsidR="00AB2C4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13</w:t>
      </w:r>
      <w:r w:rsidR="00AB2C4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ust.</w:t>
      </w:r>
      <w:r w:rsidR="00AB2C4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1 pkt</w:t>
      </w:r>
      <w:r w:rsidR="00AB2C4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6 rozporządzenia w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sprawie spisu wyborców” lub „zawiadomienie o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wpisaniu lub dopisaniu do spisu”, co wynika z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§ 11 ust.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3 rozporządzenia Ministra Spraw Wewnętrznych z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dnia 29 grudnia 2014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r. w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sprawie spisu wyborców – Dz. U. z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2015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r. poz.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5 oraz z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2019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r. poz.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727); udokumentowanie opuszczenia np. szpitala lub innego zakładu leczniczego przez wyborcę, który został wpisany do spisu wyborców w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obwodzie głosowania utworzonym w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tej jednostce, np.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poprzez przedłożenie wypisu z danej jednostki, ma jedynie umożliwić stwierdzenie, że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dana osoba opuściła szpital lub inną placówkę, a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nie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zapoznanie się z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historią choroby lub innymi danymi zawartymi w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przedkładanym dokumencie; dokument ten może być okazany przez wyborcę w taki sposób, żeby dane wrażliwe nie były dostępne dla komisji, która nie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ma</w:t>
      </w:r>
      <w:r w:rsidR="000626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prawa żądania ich udostępnienia;</w:t>
      </w:r>
    </w:p>
    <w:p w:rsidR="00B70AD1" w:rsidRPr="008D1585" w:rsidRDefault="00B70AD1" w:rsidP="008D1585">
      <w:pPr>
        <w:pStyle w:val="Akapitzlist"/>
        <w:numPr>
          <w:ilvl w:val="0"/>
          <w:numId w:val="35"/>
        </w:numPr>
        <w:suppressAutoHyphens/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obywatelowi polskiemu stale zamieszkującemu za granicą, a</w:t>
      </w:r>
      <w:r w:rsidR="00764DF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głosującemu w</w:t>
      </w:r>
      <w:r w:rsidR="00764DF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kraju </w:t>
      </w:r>
      <w:r w:rsidR="008D1585">
        <w:rPr>
          <w:rFonts w:ascii="Times New Roman" w:hAnsi="Times New Roman" w:cs="Times New Roman"/>
          <w:sz w:val="26"/>
          <w:szCs w:val="26"/>
        </w:rPr>
        <w:t>j</w:t>
      </w:r>
      <w:r w:rsidR="008D1585" w:rsidRPr="008D1585">
        <w:rPr>
          <w:rFonts w:ascii="Times New Roman" w:hAnsi="Times New Roman" w:cs="Times New Roman"/>
          <w:spacing w:val="1"/>
          <w:sz w:val="26"/>
          <w:szCs w:val="26"/>
        </w:rPr>
        <w:t>eżeli w</w:t>
      </w:r>
      <w:r w:rsidR="008D1585">
        <w:rPr>
          <w:rFonts w:ascii="Times New Roman" w:hAnsi="Times New Roman" w:cs="Times New Roman"/>
          <w:spacing w:val="1"/>
          <w:sz w:val="26"/>
          <w:szCs w:val="26"/>
        </w:rPr>
        <w:t> </w:t>
      </w:r>
      <w:r w:rsidR="008D1585" w:rsidRPr="008D1585">
        <w:rPr>
          <w:rFonts w:ascii="Times New Roman" w:hAnsi="Times New Roman" w:cs="Times New Roman"/>
          <w:spacing w:val="1"/>
          <w:sz w:val="26"/>
          <w:szCs w:val="26"/>
        </w:rPr>
        <w:t>dniu głosowania przedstawi komisji dokument potwierdzający</w:t>
      </w:r>
      <w:r w:rsidR="008D1585">
        <w:rPr>
          <w:rFonts w:ascii="Times New Roman" w:hAnsi="Times New Roman" w:cs="Times New Roman"/>
          <w:spacing w:val="1"/>
          <w:sz w:val="26"/>
          <w:szCs w:val="26"/>
        </w:rPr>
        <w:t xml:space="preserve">, że </w:t>
      </w:r>
      <w:r w:rsidR="008D1585" w:rsidRPr="008D1585">
        <w:rPr>
          <w:rFonts w:ascii="Times New Roman" w:hAnsi="Times New Roman" w:cs="Times New Roman"/>
          <w:b/>
          <w:spacing w:val="1"/>
          <w:sz w:val="26"/>
          <w:szCs w:val="26"/>
        </w:rPr>
        <w:t>stale zamieszkuje za granicą</w:t>
      </w:r>
      <w:r w:rsidR="008D1585" w:rsidRPr="008D158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8D1585" w:rsidRPr="008D1585">
        <w:rPr>
          <w:rFonts w:ascii="Times New Roman" w:hAnsi="Times New Roman" w:cs="Times New Roman"/>
          <w:b/>
          <w:spacing w:val="1"/>
          <w:sz w:val="26"/>
          <w:szCs w:val="26"/>
        </w:rPr>
        <w:t>wraz z jego tłumaczeniem przysięgłym na język polski</w:t>
      </w:r>
      <w:r w:rsidR="008D1585" w:rsidRPr="008D1585">
        <w:rPr>
          <w:rFonts w:ascii="Times New Roman" w:hAnsi="Times New Roman" w:cs="Times New Roman"/>
          <w:spacing w:val="1"/>
          <w:sz w:val="26"/>
          <w:szCs w:val="26"/>
        </w:rPr>
        <w:t xml:space="preserve"> oraz </w:t>
      </w:r>
      <w:r w:rsidR="008D1585" w:rsidRPr="008D1585">
        <w:rPr>
          <w:rFonts w:ascii="Times New Roman" w:hAnsi="Times New Roman" w:cs="Times New Roman"/>
          <w:b/>
          <w:spacing w:val="1"/>
          <w:sz w:val="26"/>
          <w:szCs w:val="26"/>
          <w:u w:val="single"/>
        </w:rPr>
        <w:t>ważny</w:t>
      </w:r>
      <w:r w:rsidR="008D1585" w:rsidRPr="008D1585">
        <w:rPr>
          <w:rFonts w:ascii="Times New Roman" w:hAnsi="Times New Roman" w:cs="Times New Roman"/>
          <w:spacing w:val="1"/>
          <w:sz w:val="26"/>
          <w:szCs w:val="26"/>
        </w:rPr>
        <w:t xml:space="preserve"> polski paszport. </w:t>
      </w:r>
      <w:r w:rsidRPr="008D1585">
        <w:rPr>
          <w:rFonts w:ascii="Times New Roman" w:hAnsi="Times New Roman" w:cs="Times New Roman"/>
          <w:sz w:val="26"/>
          <w:szCs w:val="26"/>
        </w:rPr>
        <w:t xml:space="preserve">Podstawą dopisania takiego wyborcy do spisu jest ważny polski paszport. </w:t>
      </w:r>
      <w:r w:rsidRPr="008D1585">
        <w:rPr>
          <w:rFonts w:ascii="Times New Roman" w:hAnsi="Times New Roman" w:cs="Times New Roman"/>
          <w:sz w:val="26"/>
          <w:szCs w:val="26"/>
        </w:rPr>
        <w:lastRenderedPageBreak/>
        <w:t>Podstawą nie może być okazanie dowodu osobistego, nawet w</w:t>
      </w:r>
      <w:r w:rsidR="00C067A9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przypadku wyborców zamieszkujących stale za granicą na obszarze Unii Europejskiej, czy innego państwa, do</w:t>
      </w:r>
      <w:r w:rsidR="000102D6" w:rsidRPr="008D1585">
        <w:rPr>
          <w:rFonts w:ascii="Times New Roman" w:hAnsi="Times New Roman" w:cs="Times New Roman"/>
          <w:sz w:val="26"/>
          <w:szCs w:val="26"/>
        </w:rPr>
        <w:t> </w:t>
      </w:r>
      <w:r w:rsidRPr="008D1585">
        <w:rPr>
          <w:rFonts w:ascii="Times New Roman" w:hAnsi="Times New Roman" w:cs="Times New Roman"/>
          <w:sz w:val="26"/>
          <w:szCs w:val="26"/>
        </w:rPr>
        <w:t xml:space="preserve">którego można wjechać na podstawie polskiego dowodu osobistego. </w:t>
      </w:r>
      <w:r w:rsidRPr="0077711B">
        <w:rPr>
          <w:rFonts w:ascii="Times New Roman" w:hAnsi="Times New Roman" w:cs="Times New Roman"/>
          <w:b/>
          <w:sz w:val="26"/>
          <w:szCs w:val="26"/>
        </w:rPr>
        <w:t xml:space="preserve">Dokumentem </w:t>
      </w:r>
      <w:r w:rsidR="0077711B" w:rsidRPr="0077711B">
        <w:rPr>
          <w:rFonts w:ascii="Times New Roman" w:hAnsi="Times New Roman" w:cs="Times New Roman"/>
          <w:b/>
          <w:sz w:val="26"/>
          <w:szCs w:val="26"/>
        </w:rPr>
        <w:t>potwierdzającym stałe zamieszkanie</w:t>
      </w:r>
      <w:r w:rsidRPr="0077711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77711B" w:rsidRPr="0077711B">
        <w:rPr>
          <w:rFonts w:ascii="Times New Roman" w:hAnsi="Times New Roman" w:cs="Times New Roman"/>
          <w:b/>
          <w:sz w:val="26"/>
          <w:szCs w:val="26"/>
        </w:rPr>
        <w:t>za granicą</w:t>
      </w:r>
      <w:r w:rsidR="0077711B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jest np.: karta stałego pobytu, dokument potwierdzający zatrudnienie za granicą, dokument potwierdzający uprawnienie do</w:t>
      </w:r>
      <w:r w:rsidR="00461317" w:rsidRPr="008D1585">
        <w:rPr>
          <w:rFonts w:ascii="Times New Roman" w:hAnsi="Times New Roman" w:cs="Times New Roman"/>
          <w:sz w:val="26"/>
          <w:szCs w:val="26"/>
        </w:rPr>
        <w:t> </w:t>
      </w:r>
      <w:r w:rsidRPr="008D1585">
        <w:rPr>
          <w:rFonts w:ascii="Times New Roman" w:hAnsi="Times New Roman" w:cs="Times New Roman"/>
          <w:sz w:val="26"/>
          <w:szCs w:val="26"/>
        </w:rPr>
        <w:t>korzystania ze świadczeń ubezpieczenia społecznego za granicą itp. Przed dopisaniem do spisu obywatela polskiego stale zamieszkałego za granicą komisja jest obowiązana sprawdzić, czy</w:t>
      </w:r>
      <w:r w:rsidR="00354A0F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w</w:t>
      </w:r>
      <w:r w:rsidR="00354A0F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paszporcie nie ma odcisku pieczęci innej komisji z</w:t>
      </w:r>
      <w:r w:rsidR="00354A0F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datą głosowania (</w:t>
      </w:r>
      <w:r w:rsidR="000102D6" w:rsidRPr="008D1585">
        <w:rPr>
          <w:rFonts w:ascii="Times New Roman" w:hAnsi="Times New Roman" w:cs="Times New Roman"/>
          <w:sz w:val="26"/>
          <w:szCs w:val="26"/>
        </w:rPr>
        <w:t>13</w:t>
      </w:r>
      <w:r w:rsidR="00461317" w:rsidRPr="008D1585">
        <w:rPr>
          <w:rFonts w:ascii="Times New Roman" w:hAnsi="Times New Roman" w:cs="Times New Roman"/>
          <w:sz w:val="26"/>
          <w:szCs w:val="26"/>
        </w:rPr>
        <w:t> </w:t>
      </w:r>
      <w:r w:rsidR="000102D6" w:rsidRPr="008D1585">
        <w:rPr>
          <w:rFonts w:ascii="Times New Roman" w:hAnsi="Times New Roman" w:cs="Times New Roman"/>
          <w:sz w:val="26"/>
          <w:szCs w:val="26"/>
        </w:rPr>
        <w:t xml:space="preserve">października </w:t>
      </w:r>
      <w:r w:rsidRPr="008D1585">
        <w:rPr>
          <w:rFonts w:ascii="Times New Roman" w:hAnsi="Times New Roman" w:cs="Times New Roman"/>
          <w:sz w:val="26"/>
          <w:szCs w:val="26"/>
        </w:rPr>
        <w:t>2019 r.); w</w:t>
      </w:r>
      <w:r w:rsidR="00354A0F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takim przypadku należy odmówić dopisania wyborcy do spisu, gdyż odcisk pieczęci komisji w</w:t>
      </w:r>
      <w:r w:rsidR="00354A0F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paszporcie świadczy o</w:t>
      </w:r>
      <w:r w:rsidR="00354A0F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wcześniejszym udziale w głosowaniu. Dane objęte spisem wpisuje się w</w:t>
      </w:r>
      <w:r w:rsidR="00354A0F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odpowiednich rubrykach spisu na</w:t>
      </w:r>
      <w:r w:rsidR="00891D30" w:rsidRPr="008D1585">
        <w:rPr>
          <w:rFonts w:ascii="Times New Roman" w:hAnsi="Times New Roman" w:cs="Times New Roman"/>
          <w:sz w:val="26"/>
          <w:szCs w:val="26"/>
        </w:rPr>
        <w:t> </w:t>
      </w:r>
      <w:r w:rsidRPr="008D1585">
        <w:rPr>
          <w:rFonts w:ascii="Times New Roman" w:hAnsi="Times New Roman" w:cs="Times New Roman"/>
          <w:sz w:val="26"/>
          <w:szCs w:val="26"/>
        </w:rPr>
        <w:t>podstawie paszportu. W</w:t>
      </w:r>
      <w:r w:rsidR="00354A0F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rubryce spisu „Uwagi” wpisuje się numer paszportu oraz</w:t>
      </w:r>
      <w:r w:rsidR="00B901EF" w:rsidRPr="008D1585">
        <w:rPr>
          <w:rFonts w:ascii="Times New Roman" w:hAnsi="Times New Roman" w:cs="Times New Roman"/>
          <w:sz w:val="26"/>
          <w:szCs w:val="26"/>
        </w:rPr>
        <w:t> </w:t>
      </w:r>
      <w:r w:rsidRPr="008D1585">
        <w:rPr>
          <w:rFonts w:ascii="Times New Roman" w:hAnsi="Times New Roman" w:cs="Times New Roman"/>
          <w:sz w:val="26"/>
          <w:szCs w:val="26"/>
        </w:rPr>
        <w:t>miejsce i</w:t>
      </w:r>
      <w:r w:rsidR="00354A0F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 xml:space="preserve">datę jego wydania. Po dopisaniu do spisu obywatela polskiego zamieszkałego za granicą </w:t>
      </w:r>
      <w:r w:rsidRPr="008D1585">
        <w:rPr>
          <w:rFonts w:ascii="Times New Roman" w:hAnsi="Times New Roman" w:cs="Times New Roman"/>
          <w:b/>
          <w:bCs/>
          <w:sz w:val="26"/>
          <w:szCs w:val="26"/>
        </w:rPr>
        <w:t>komisja jest obowiązana umieścić w</w:t>
      </w:r>
      <w:r w:rsidR="00354A0F" w:rsidRPr="008D1585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b/>
          <w:bCs/>
          <w:sz w:val="26"/>
          <w:szCs w:val="26"/>
        </w:rPr>
        <w:t>paszporcie na</w:t>
      </w:r>
      <w:r w:rsidR="00354A0F" w:rsidRPr="008D1585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b/>
          <w:bCs/>
          <w:sz w:val="26"/>
          <w:szCs w:val="26"/>
        </w:rPr>
        <w:t>ostatniej wolnej stronie przeznaczonej na adnotacje wizowe jedynie odcisk swojej pieczęci i</w:t>
      </w:r>
      <w:r w:rsidR="00354A0F" w:rsidRPr="008D1585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b/>
          <w:bCs/>
          <w:sz w:val="26"/>
          <w:szCs w:val="26"/>
        </w:rPr>
        <w:t>wpisać datę głosowania</w:t>
      </w:r>
      <w:r w:rsidRPr="008D1585">
        <w:rPr>
          <w:rFonts w:ascii="Times New Roman" w:hAnsi="Times New Roman" w:cs="Times New Roman"/>
          <w:sz w:val="26"/>
          <w:szCs w:val="26"/>
        </w:rPr>
        <w:t>. Niedopuszczalne jest umieszczanie żadnych innych wpisów lub adnotacji. Umieszczanie odcisku pieczęci komisji w</w:t>
      </w:r>
      <w:r w:rsidR="00354A0F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paszporcie nie dotyczy przypadków, gdy</w:t>
      </w:r>
      <w:r w:rsidR="00BF3536" w:rsidRPr="008D1585">
        <w:rPr>
          <w:rFonts w:ascii="Times New Roman" w:hAnsi="Times New Roman" w:cs="Times New Roman"/>
          <w:sz w:val="26"/>
          <w:szCs w:val="26"/>
        </w:rPr>
        <w:t> </w:t>
      </w:r>
      <w:r w:rsidRPr="008D1585">
        <w:rPr>
          <w:rFonts w:ascii="Times New Roman" w:hAnsi="Times New Roman" w:cs="Times New Roman"/>
          <w:sz w:val="26"/>
          <w:szCs w:val="26"/>
        </w:rPr>
        <w:t>do</w:t>
      </w:r>
      <w:r w:rsidR="00BF3536" w:rsidRPr="008D1585">
        <w:rPr>
          <w:rFonts w:ascii="Times New Roman" w:hAnsi="Times New Roman" w:cs="Times New Roman"/>
          <w:sz w:val="26"/>
          <w:szCs w:val="26"/>
        </w:rPr>
        <w:t> </w:t>
      </w:r>
      <w:r w:rsidRPr="008D1585">
        <w:rPr>
          <w:rFonts w:ascii="Times New Roman" w:hAnsi="Times New Roman" w:cs="Times New Roman"/>
          <w:sz w:val="26"/>
          <w:szCs w:val="26"/>
        </w:rPr>
        <w:t>głosowania przystępuje osoba zamieszkała w</w:t>
      </w:r>
      <w:r w:rsidR="00354A0F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kraju, której nazwisko jest ujęte w spisie, lub</w:t>
      </w:r>
      <w:r w:rsidR="00354A0F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osoba przedkładająca zaświadczenie o</w:t>
      </w:r>
      <w:r w:rsidR="00354A0F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prawie do głosowania, albo osoba głosująca jako pełnomocnik, posługująca się paszportem jedynie w</w:t>
      </w:r>
      <w:r w:rsidR="00354A0F" w:rsidRPr="008D1585">
        <w:rPr>
          <w:rFonts w:ascii="Times New Roman" w:hAnsi="Times New Roman" w:cs="Times New Roman"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sz w:val="26"/>
          <w:szCs w:val="26"/>
        </w:rPr>
        <w:t>celu umożliwienia ustalenia jej tożsamości;</w:t>
      </w:r>
    </w:p>
    <w:p w:rsidR="00B70AD1" w:rsidRPr="00F46CF4" w:rsidRDefault="00B70AD1" w:rsidP="00337934">
      <w:pPr>
        <w:pStyle w:val="Akapitzlist"/>
        <w:numPr>
          <w:ilvl w:val="0"/>
          <w:numId w:val="35"/>
        </w:numPr>
        <w:suppressAutoHyphens/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pacing w:val="1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</w:t>
      </w:r>
      <w:r w:rsidR="00720809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obwodzie odrębnym</w:t>
      </w:r>
      <w:r w:rsidRPr="00F46CF4">
        <w:rPr>
          <w:rFonts w:ascii="Times New Roman" w:hAnsi="Times New Roman" w:cs="Times New Roman"/>
          <w:sz w:val="26"/>
          <w:szCs w:val="26"/>
        </w:rPr>
        <w:t xml:space="preserve"> osobie, która chce głosować, </w:t>
      </w:r>
      <w:r w:rsidRPr="000E6C16">
        <w:rPr>
          <w:rFonts w:ascii="Times New Roman" w:hAnsi="Times New Roman" w:cs="Times New Roman"/>
          <w:b/>
          <w:sz w:val="26"/>
          <w:szCs w:val="26"/>
        </w:rPr>
        <w:t>a</w:t>
      </w:r>
      <w:r w:rsidR="000E6C1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0E6C16">
        <w:rPr>
          <w:rFonts w:ascii="Times New Roman" w:hAnsi="Times New Roman" w:cs="Times New Roman"/>
          <w:b/>
          <w:sz w:val="26"/>
          <w:szCs w:val="26"/>
        </w:rPr>
        <w:t>przybyła do danej jednostki przed dniem głosowania</w:t>
      </w:r>
      <w:r w:rsidRPr="00F46CF4">
        <w:rPr>
          <w:rFonts w:ascii="Times New Roman" w:hAnsi="Times New Roman" w:cs="Times New Roman"/>
          <w:sz w:val="26"/>
          <w:szCs w:val="26"/>
        </w:rPr>
        <w:t>; dla dopisania tej osoby do spisu nie jest wymagane posiadanie zaświadczenia o</w:t>
      </w:r>
      <w:r w:rsidR="0072080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prawie do głosowania. W</w:t>
      </w:r>
      <w:r w:rsidR="0072080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celu uniknięcia trudności z</w:t>
      </w:r>
      <w:r w:rsidR="0072080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bieżącym potwierdzaniem przybycia do jednostki komisja wcześniej powinna zwrócić się do jej kierownika o</w:t>
      </w:r>
      <w:r w:rsidR="0072080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udostępnienie wykazu osób, które zostały przyjęte przed dniem głosowania, a nie były ujęte w</w:t>
      </w:r>
      <w:r w:rsidR="0072080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wykazie przekazanym urzędowi gminy w celu sporządzenia spisu wyborców.</w:t>
      </w:r>
    </w:p>
    <w:p w:rsidR="00B70AD1" w:rsidRPr="00F46CF4" w:rsidRDefault="00B70AD1" w:rsidP="00461317">
      <w:pPr>
        <w:tabs>
          <w:tab w:val="left" w:pos="850"/>
        </w:tabs>
        <w:autoSpaceDE w:val="0"/>
        <w:autoSpaceDN w:val="0"/>
        <w:adjustRightInd w:val="0"/>
        <w:spacing w:before="57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Dodatkowy formularz spisu wyborców, </w:t>
      </w:r>
      <w:r w:rsidRPr="008D1585">
        <w:rPr>
          <w:rFonts w:ascii="Times New Roman" w:hAnsi="Times New Roman" w:cs="Times New Roman"/>
          <w:bCs/>
          <w:sz w:val="26"/>
          <w:szCs w:val="26"/>
        </w:rPr>
        <w:t>na którym komisja dopisuje wyborców w</w:t>
      </w:r>
      <w:r w:rsidR="00D86A65" w:rsidRPr="008D1585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bCs/>
          <w:sz w:val="26"/>
          <w:szCs w:val="26"/>
        </w:rPr>
        <w:t>dniu głosowania,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8D1585">
        <w:rPr>
          <w:rFonts w:ascii="Times New Roman" w:hAnsi="Times New Roman" w:cs="Times New Roman"/>
          <w:b/>
          <w:bCs/>
          <w:sz w:val="26"/>
          <w:szCs w:val="26"/>
        </w:rPr>
        <w:t xml:space="preserve">należy zatytułować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„Dodatkowy formularz spisu wyborców”. Członek komisji </w:t>
      </w:r>
      <w:r w:rsidRPr="008D1585">
        <w:rPr>
          <w:rFonts w:ascii="Times New Roman" w:hAnsi="Times New Roman" w:cs="Times New Roman"/>
          <w:bCs/>
          <w:sz w:val="26"/>
          <w:szCs w:val="26"/>
        </w:rPr>
        <w:t>dopisujący na</w:t>
      </w:r>
      <w:r w:rsidR="00D86A65" w:rsidRPr="008D1585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bCs/>
          <w:sz w:val="26"/>
          <w:szCs w:val="26"/>
        </w:rPr>
        <w:t>tym formularzu wyborcę w</w:t>
      </w:r>
      <w:r w:rsidR="00786EED" w:rsidRPr="008D1585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8D1585">
        <w:rPr>
          <w:rFonts w:ascii="Times New Roman" w:hAnsi="Times New Roman" w:cs="Times New Roman"/>
          <w:bCs/>
          <w:sz w:val="26"/>
          <w:szCs w:val="26"/>
        </w:rPr>
        <w:t>dniu głosowania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każdorazowo, obok imienia i</w:t>
      </w:r>
      <w:r w:rsidR="008D1585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nazwiska osoby dopisanej, umieszcza swoją parafę. Po zakończeniu głosowania </w:t>
      </w:r>
      <w:r w:rsidRPr="008D1585">
        <w:rPr>
          <w:rFonts w:ascii="Times New Roman" w:hAnsi="Times New Roman" w:cs="Times New Roman"/>
          <w:bCs/>
          <w:sz w:val="26"/>
          <w:szCs w:val="26"/>
        </w:rPr>
        <w:lastRenderedPageBreak/>
        <w:t>dodatkowy formularz spisu wyborców powinien zostać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opatrzony pieczęcią komisji oraz</w:t>
      </w:r>
      <w:r w:rsidR="008D1585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podpisany przez przewodniczącego komisji lub jego zastępcę.</w:t>
      </w:r>
    </w:p>
    <w:p w:rsidR="00B70AD1" w:rsidRPr="00F46CF4" w:rsidRDefault="00B70AD1" w:rsidP="006E493E">
      <w:pPr>
        <w:tabs>
          <w:tab w:val="left" w:pos="850"/>
        </w:tabs>
        <w:autoSpaceDE w:val="0"/>
        <w:autoSpaceDN w:val="0"/>
        <w:adjustRightInd w:val="0"/>
        <w:spacing w:before="57" w:after="0" w:line="360" w:lineRule="auto"/>
        <w:ind w:left="454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Komisja nie jest uprawniona do dokonywania jakichkolwiek innych zmian w</w:t>
      </w:r>
      <w:r w:rsidR="001242E0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spisie wyborców.</w:t>
      </w:r>
    </w:p>
    <w:p w:rsidR="00623C5D" w:rsidRPr="00F46CF4" w:rsidRDefault="00623C5D" w:rsidP="006E493E">
      <w:pPr>
        <w:tabs>
          <w:tab w:val="left" w:pos="850"/>
        </w:tabs>
        <w:autoSpaceDE w:val="0"/>
        <w:autoSpaceDN w:val="0"/>
        <w:adjustRightInd w:val="0"/>
        <w:spacing w:before="57" w:after="0" w:line="360" w:lineRule="auto"/>
        <w:ind w:left="454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Informacji o dopisaniu wyborcy do spisu wyborców, a w szczególności danych osobowych dopisanego wyborcy, nie należy zamieszczać w uwagach do protokoł</w:t>
      </w:r>
      <w:r w:rsidR="00E767E9"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ów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="00E767E9"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głosowania</w:t>
      </w:r>
      <w:r w:rsidR="008552ED">
        <w:rPr>
          <w:rFonts w:ascii="Times New Roman" w:hAnsi="Times New Roman" w:cs="Times New Roman"/>
          <w:b/>
          <w:bCs/>
          <w:sz w:val="26"/>
          <w:szCs w:val="26"/>
          <w:u w:val="single"/>
        </w:rPr>
        <w:t>,</w:t>
      </w:r>
      <w:r w:rsidR="00E767E9"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w</w:t>
      </w:r>
      <w:r w:rsidR="00E767E9"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tym</w:t>
      </w:r>
      <w:r w:rsidR="00E767E9"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np.</w:t>
      </w:r>
      <w:r w:rsidR="00AE3C80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w</w:t>
      </w:r>
      <w:r w:rsidR="00AE3C80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punkcie 22 protokołu. </w:t>
      </w:r>
    </w:p>
    <w:p w:rsidR="00B70AD1" w:rsidRPr="00F46CF4" w:rsidRDefault="00B70AD1" w:rsidP="00461317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Wydawanie wyborcom kart do głosowania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Wyborcy wydaje się </w:t>
      </w:r>
      <w:r w:rsidR="009F2EFC" w:rsidRPr="00F46CF4">
        <w:rPr>
          <w:rFonts w:ascii="Times New Roman" w:hAnsi="Times New Roman" w:cs="Times New Roman"/>
          <w:sz w:val="26"/>
          <w:szCs w:val="26"/>
        </w:rPr>
        <w:t xml:space="preserve">po jednej </w:t>
      </w:r>
      <w:r w:rsidRPr="00F46CF4">
        <w:rPr>
          <w:rFonts w:ascii="Times New Roman" w:hAnsi="Times New Roman" w:cs="Times New Roman"/>
          <w:sz w:val="26"/>
          <w:szCs w:val="26"/>
        </w:rPr>
        <w:t>kar</w:t>
      </w:r>
      <w:r w:rsidR="009F2EFC" w:rsidRPr="00F46CF4">
        <w:rPr>
          <w:rFonts w:ascii="Times New Roman" w:hAnsi="Times New Roman" w:cs="Times New Roman"/>
          <w:sz w:val="26"/>
          <w:szCs w:val="26"/>
        </w:rPr>
        <w:t xml:space="preserve">cie do </w:t>
      </w:r>
      <w:r w:rsidRPr="00F46CF4">
        <w:rPr>
          <w:rFonts w:ascii="Times New Roman" w:hAnsi="Times New Roman" w:cs="Times New Roman"/>
          <w:sz w:val="26"/>
          <w:szCs w:val="26"/>
        </w:rPr>
        <w:t>głosowania</w:t>
      </w:r>
      <w:r w:rsidR="009F2EFC" w:rsidRPr="00F46CF4">
        <w:rPr>
          <w:rFonts w:ascii="Times New Roman" w:hAnsi="Times New Roman" w:cs="Times New Roman"/>
          <w:sz w:val="26"/>
          <w:szCs w:val="26"/>
        </w:rPr>
        <w:t xml:space="preserve"> w wyborach do Sejmu i </w:t>
      </w:r>
      <w:r w:rsidR="002146D1" w:rsidRPr="00F46CF4">
        <w:rPr>
          <w:rFonts w:ascii="Times New Roman" w:hAnsi="Times New Roman" w:cs="Times New Roman"/>
          <w:sz w:val="26"/>
          <w:szCs w:val="26"/>
        </w:rPr>
        <w:t xml:space="preserve">do </w:t>
      </w:r>
      <w:r w:rsidR="009F2EFC" w:rsidRPr="00F46CF4">
        <w:rPr>
          <w:rFonts w:ascii="Times New Roman" w:hAnsi="Times New Roman" w:cs="Times New Roman"/>
          <w:sz w:val="26"/>
          <w:szCs w:val="26"/>
        </w:rPr>
        <w:t>Senatu</w:t>
      </w:r>
      <w:r w:rsidRPr="00F46CF4">
        <w:rPr>
          <w:rFonts w:ascii="Times New Roman" w:hAnsi="Times New Roman" w:cs="Times New Roman"/>
          <w:sz w:val="26"/>
          <w:szCs w:val="26"/>
        </w:rPr>
        <w:t xml:space="preserve">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Przy</w:t>
      </w:r>
      <w:r w:rsidR="00461317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wydawaniu kart do głosowania komisja sprawdza, czy wydawane karty są ostemplowane jej pieczęcią (patrz: pkt</w:t>
      </w:r>
      <w:r w:rsidR="00FD42A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28).</w:t>
      </w:r>
    </w:p>
    <w:p w:rsidR="00B70AD1" w:rsidRPr="00F46CF4" w:rsidRDefault="00B70AD1" w:rsidP="00461317">
      <w:pPr>
        <w:tabs>
          <w:tab w:val="left" w:pos="850"/>
        </w:tabs>
        <w:autoSpaceDE w:val="0"/>
        <w:autoSpaceDN w:val="0"/>
        <w:adjustRightInd w:val="0"/>
        <w:spacing w:before="57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Ponadto komisja zwraca uwagę, by wyborca potwierdził własnoręcznym podpisem, w przeznaczonej na to rubryce spisu wyborców, fakt otrzymania kart.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Jeżeli wyborca nie</w:t>
      </w:r>
      <w:r w:rsidR="009F2EFC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potwierdzi własnoręcznym podpisem odbioru kart do</w:t>
      </w:r>
      <w:r w:rsidR="00461317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głosowania,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 xml:space="preserve">komisja odmawia </w:t>
      </w:r>
      <w:r w:rsidR="009F2EFC"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ich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 xml:space="preserve"> wydania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:rsidR="00B70AD1" w:rsidRPr="00F46CF4" w:rsidRDefault="00B70AD1" w:rsidP="00461317">
      <w:pPr>
        <w:tabs>
          <w:tab w:val="left" w:pos="850"/>
        </w:tabs>
        <w:autoSpaceDE w:val="0"/>
        <w:autoSpaceDN w:val="0"/>
        <w:adjustRightInd w:val="0"/>
        <w:spacing w:before="57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Jedynie w przypadku gdy wyborca okaże komisji dokument potwierdzający, że jest osobą niepełnosprawną o znacznym lub umiarkowanym stopniu niepełnosprawności w rozumieniu ustawy z dnia 27 sierpnia 1997 r. o rehabilitacji zawodowej i społecznej oraz</w:t>
      </w:r>
      <w:r w:rsidR="009F2EFC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zatrudnianiu osób niepełnosprawnych (Dz. U. z 201</w:t>
      </w:r>
      <w:r w:rsidR="009F2EFC" w:rsidRPr="00F46CF4">
        <w:rPr>
          <w:rFonts w:ascii="Times New Roman" w:hAnsi="Times New Roman" w:cs="Times New Roman"/>
          <w:b/>
          <w:bCs/>
          <w:sz w:val="26"/>
          <w:szCs w:val="26"/>
        </w:rPr>
        <w:t>9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 r. poz.</w:t>
      </w:r>
      <w:r w:rsidR="00461317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9F2EFC" w:rsidRPr="00F46CF4">
        <w:rPr>
          <w:rFonts w:ascii="Times New Roman" w:hAnsi="Times New Roman" w:cs="Times New Roman"/>
          <w:b/>
          <w:bCs/>
          <w:sz w:val="26"/>
          <w:szCs w:val="26"/>
        </w:rPr>
        <w:t>1172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) i</w:t>
      </w:r>
      <w:r w:rsidR="009F2EFC"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nie może w związku z tym potwierdzić otrzymania kart do głosowania, członek komisji wydający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kart</w:t>
      </w:r>
      <w:r w:rsidR="009F2EFC" w:rsidRPr="00F46CF4">
        <w:rPr>
          <w:rFonts w:ascii="Times New Roman" w:hAnsi="Times New Roman" w:cs="Times New Roman"/>
          <w:b/>
          <w:bCs/>
          <w:sz w:val="26"/>
          <w:szCs w:val="26"/>
        </w:rPr>
        <w:t>y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do głosowania wraz z przewodniczącym lub zastępcą przewodniczącego stwierdza fakt wydania kart oraz przyczynę braku podpisu osoby otrzymującej kart</w:t>
      </w:r>
      <w:r w:rsidR="009F2EFC" w:rsidRPr="00F46CF4">
        <w:rPr>
          <w:rFonts w:ascii="Times New Roman" w:hAnsi="Times New Roman" w:cs="Times New Roman"/>
          <w:b/>
          <w:bCs/>
          <w:sz w:val="26"/>
          <w:szCs w:val="26"/>
        </w:rPr>
        <w:t>y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:rsidR="00B70AD1" w:rsidRPr="00F46CF4" w:rsidRDefault="00B70AD1" w:rsidP="0046131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przypadku wątpliwości, czy przedłożony dokument upoważnia wyborcę do niepotwierdzenia odbioru karty podpisem w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spisie, komisja zwraca się o</w:t>
      </w:r>
      <w:r w:rsidR="00DA52D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pomoc do urzędu gminy.</w:t>
      </w:r>
    </w:p>
    <w:p w:rsidR="00B70AD1" w:rsidRPr="00F46CF4" w:rsidRDefault="00B70AD1" w:rsidP="0046131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pacing w:val="-2"/>
          <w:sz w:val="26"/>
          <w:szCs w:val="26"/>
        </w:rPr>
      </w:pPr>
      <w:r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Przy czynności potwierdzania przez wyborców otrzymania kart 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należy zwrócić szczególną uwagę, by podpisy składane były w</w:t>
      </w:r>
      <w:r w:rsidR="00461317"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miejscach (w</w:t>
      </w:r>
      <w:r w:rsidR="00461317"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linii) odpowiadających </w:t>
      </w:r>
      <w:r w:rsidR="002F04E5"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ich 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nazwiskom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.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Możliwe jest składanie podpisu bez odwracania spisu.</w:t>
      </w:r>
    </w:p>
    <w:p w:rsidR="00B70AD1" w:rsidRPr="00F46CF4" w:rsidRDefault="00B70AD1" w:rsidP="0046131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przypadku gdy komisja zauważy, że osoba podpisała się w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linii przy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nazwisku innego wyborcy, wskazuje tej osobie właściwe miejsce w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spisie do złożenia podpisu, a</w:t>
      </w:r>
      <w:r w:rsidR="004613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podpis złożony w niewłaściwym miejscu skreśla. Skreślenie opatruje się adnotacją „podpis w nieprawidłowym miejscu” i</w:t>
      </w:r>
      <w:r w:rsidR="00DA52D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parafami członka komisji oraz</w:t>
      </w:r>
      <w:r w:rsidR="00DA52D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przewodniczącego komisji lub jego zastępcy.</w:t>
      </w:r>
    </w:p>
    <w:p w:rsidR="00461317" w:rsidRPr="00F46CF4" w:rsidRDefault="00461317" w:rsidP="0046131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 xml:space="preserve">W przypadku, gdy w rubryce spisu wyborców </w:t>
      </w:r>
      <w:r w:rsidR="00A71F35" w:rsidRPr="00F46CF4">
        <w:rPr>
          <w:rFonts w:ascii="Times New Roman" w:hAnsi="Times New Roman" w:cs="Times New Roman"/>
          <w:sz w:val="26"/>
          <w:szCs w:val="26"/>
        </w:rPr>
        <w:t>w linii przy nazwisku wyborcy, który żąda wydania kart do głosowania znajduje się już podpis potwierdzający ich odbiór, a komisja nie</w:t>
      </w:r>
      <w:r w:rsidR="00EA2B8C">
        <w:rPr>
          <w:rFonts w:ascii="Times New Roman" w:hAnsi="Times New Roman" w:cs="Times New Roman"/>
          <w:sz w:val="26"/>
          <w:szCs w:val="26"/>
        </w:rPr>
        <w:t> </w:t>
      </w:r>
      <w:r w:rsidR="00A71F35" w:rsidRPr="00F46CF4">
        <w:rPr>
          <w:rFonts w:ascii="Times New Roman" w:hAnsi="Times New Roman" w:cs="Times New Roman"/>
          <w:sz w:val="26"/>
          <w:szCs w:val="26"/>
        </w:rPr>
        <w:t>ma</w:t>
      </w:r>
      <w:r w:rsidR="00EA2B8C">
        <w:rPr>
          <w:rFonts w:ascii="Times New Roman" w:hAnsi="Times New Roman" w:cs="Times New Roman"/>
          <w:sz w:val="26"/>
          <w:szCs w:val="26"/>
        </w:rPr>
        <w:t> 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wiedzy, że powstał on </w:t>
      </w:r>
      <w:r w:rsidR="00D92FC7">
        <w:rPr>
          <w:rFonts w:ascii="Times New Roman" w:hAnsi="Times New Roman" w:cs="Times New Roman"/>
          <w:sz w:val="26"/>
          <w:szCs w:val="26"/>
        </w:rPr>
        <w:t xml:space="preserve">w 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wyniku omyłki, komisja odmawia wydania kart do głosowania. </w:t>
      </w:r>
    </w:p>
    <w:p w:rsidR="00B70AD1" w:rsidRPr="00F46CF4" w:rsidRDefault="00B70AD1" w:rsidP="0046131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Zwrócić także należy uwagę na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bezwzględną konieczność zapewnienia ochrony danych osobowych wyborców ujętych w</w:t>
      </w:r>
      <w:r w:rsidR="00A71F35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spisie</w:t>
      </w:r>
      <w:r w:rsidRPr="00F46CF4">
        <w:rPr>
          <w:rFonts w:ascii="Times New Roman" w:hAnsi="Times New Roman" w:cs="Times New Roman"/>
          <w:sz w:val="26"/>
          <w:szCs w:val="26"/>
        </w:rPr>
        <w:t>, w tym przed ujawnieniem danych osobowych innych osób przy potwierdzaniu przez wyborcę odbioru karty do głosowania. W</w:t>
      </w:r>
      <w:r w:rsidR="00DA52D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tym celu komisja </w:t>
      </w:r>
      <w:r w:rsidR="00CD1711" w:rsidRPr="00346CD1">
        <w:rPr>
          <w:rFonts w:ascii="Times New Roman" w:hAnsi="Times New Roman" w:cs="Times New Roman"/>
          <w:b/>
          <w:sz w:val="26"/>
          <w:szCs w:val="26"/>
        </w:rPr>
        <w:t>obowiązkowo</w:t>
      </w:r>
      <w:r w:rsidR="00CD1711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stosuje przekazane przez urząd gminy osłony na spis</w:t>
      </w:r>
      <w:r w:rsidR="00DA52D0">
        <w:rPr>
          <w:rFonts w:ascii="Times New Roman" w:hAnsi="Times New Roman" w:cs="Times New Roman"/>
          <w:sz w:val="26"/>
          <w:szCs w:val="26"/>
        </w:rPr>
        <w:t>, o których mowa w pkt 30 </w:t>
      </w:r>
      <w:proofErr w:type="spellStart"/>
      <w:r w:rsidR="00DA52D0">
        <w:rPr>
          <w:rFonts w:ascii="Times New Roman" w:hAnsi="Times New Roman" w:cs="Times New Roman"/>
          <w:sz w:val="26"/>
          <w:szCs w:val="26"/>
        </w:rPr>
        <w:t>ppkt</w:t>
      </w:r>
      <w:proofErr w:type="spellEnd"/>
      <w:r w:rsidR="00DA52D0">
        <w:rPr>
          <w:rFonts w:ascii="Times New Roman" w:hAnsi="Times New Roman" w:cs="Times New Roman"/>
          <w:sz w:val="26"/>
          <w:szCs w:val="26"/>
        </w:rPr>
        <w:t xml:space="preserve"> 6, </w:t>
      </w:r>
      <w:r w:rsidRPr="00F46CF4">
        <w:rPr>
          <w:rFonts w:ascii="Times New Roman" w:hAnsi="Times New Roman" w:cs="Times New Roman"/>
          <w:sz w:val="26"/>
          <w:szCs w:val="26"/>
        </w:rPr>
        <w:t>zabezpieczające dane osobowe innych osób ujętych w</w:t>
      </w:r>
      <w:r w:rsidR="00103C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spisie. </w:t>
      </w:r>
      <w:r w:rsidR="00410ED4" w:rsidRPr="00F46CF4">
        <w:rPr>
          <w:rFonts w:ascii="Times New Roman" w:hAnsi="Times New Roman" w:cs="Times New Roman"/>
          <w:sz w:val="26"/>
          <w:szCs w:val="26"/>
        </w:rPr>
        <w:t xml:space="preserve">Powyższe </w:t>
      </w:r>
      <w:r w:rsidR="00410ED4" w:rsidRPr="00F46CF4">
        <w:rPr>
          <w:rFonts w:ascii="Times New Roman" w:hAnsi="Times New Roman" w:cs="Times New Roman"/>
          <w:bCs/>
          <w:sz w:val="26"/>
          <w:szCs w:val="26"/>
        </w:rPr>
        <w:t>dotyczy również dodatkowego formularza spisu wyborców</w:t>
      </w:r>
      <w:r w:rsidR="00A71F35" w:rsidRPr="00F46CF4">
        <w:rPr>
          <w:rFonts w:ascii="Times New Roman" w:hAnsi="Times New Roman" w:cs="Times New Roman"/>
          <w:bCs/>
          <w:sz w:val="26"/>
          <w:szCs w:val="26"/>
        </w:rPr>
        <w:t>, który powinien być osłaniany (dane</w:t>
      </w:r>
      <w:r w:rsidR="00551C68">
        <w:rPr>
          <w:rFonts w:ascii="Times New Roman" w:hAnsi="Times New Roman" w:cs="Times New Roman"/>
          <w:bCs/>
          <w:sz w:val="26"/>
          <w:szCs w:val="26"/>
        </w:rPr>
        <w:t> </w:t>
      </w:r>
      <w:r w:rsidR="00A71F35" w:rsidRPr="00F46CF4">
        <w:rPr>
          <w:rFonts w:ascii="Times New Roman" w:hAnsi="Times New Roman" w:cs="Times New Roman"/>
          <w:bCs/>
          <w:sz w:val="26"/>
          <w:szCs w:val="26"/>
        </w:rPr>
        <w:t>osobowe innych wyborców) podczas składania na nim podpisów przez wyborców.</w:t>
      </w:r>
      <w:r w:rsidR="00410ED4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Niewykonywanie lub niewłaściwe wykonywanie powyższego obowiązku skutkować może odpowiedzialnością za naruszenie przepisów dotyczących ochrony danych osobowych.</w:t>
      </w:r>
    </w:p>
    <w:p w:rsidR="009F25FB" w:rsidRPr="00F46CF4" w:rsidRDefault="009F25FB" w:rsidP="00A71F35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bCs/>
          <w:sz w:val="26"/>
          <w:szCs w:val="26"/>
        </w:rPr>
      </w:pPr>
      <w:r w:rsidRPr="00F46CF4">
        <w:rPr>
          <w:rFonts w:ascii="Times New Roman" w:hAnsi="Times New Roman" w:cs="Times New Roman"/>
          <w:bCs/>
          <w:sz w:val="26"/>
          <w:szCs w:val="26"/>
        </w:rPr>
        <w:t>W przypadku</w:t>
      </w:r>
      <w:r w:rsidR="00410ED4" w:rsidRPr="00F46CF4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Cs/>
          <w:sz w:val="26"/>
          <w:szCs w:val="26"/>
        </w:rPr>
        <w:t xml:space="preserve">gdy wyborca odmówi przyjęcia jednej z kart do głosowania (np. </w:t>
      </w:r>
      <w:r w:rsidR="00F5784E">
        <w:rPr>
          <w:rFonts w:ascii="Times New Roman" w:hAnsi="Times New Roman" w:cs="Times New Roman"/>
          <w:bCs/>
          <w:sz w:val="26"/>
          <w:szCs w:val="26"/>
        </w:rPr>
        <w:t xml:space="preserve">w wyborach </w:t>
      </w:r>
      <w:r w:rsidRPr="00F46CF4">
        <w:rPr>
          <w:rFonts w:ascii="Times New Roman" w:hAnsi="Times New Roman" w:cs="Times New Roman"/>
          <w:bCs/>
          <w:sz w:val="26"/>
          <w:szCs w:val="26"/>
        </w:rPr>
        <w:t>do</w:t>
      </w:r>
      <w:r w:rsidR="00F5784E">
        <w:rPr>
          <w:rFonts w:ascii="Times New Roman" w:hAnsi="Times New Roman" w:cs="Times New Roman"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Cs/>
          <w:sz w:val="26"/>
          <w:szCs w:val="26"/>
        </w:rPr>
        <w:t>Sejmu albo</w:t>
      </w:r>
      <w:r w:rsidR="00551C68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Cs/>
          <w:sz w:val="26"/>
          <w:szCs w:val="26"/>
        </w:rPr>
        <w:t>do</w:t>
      </w:r>
      <w:r w:rsidR="00551C68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Cs/>
          <w:sz w:val="26"/>
          <w:szCs w:val="26"/>
        </w:rPr>
        <w:t xml:space="preserve">Senatu), wydający karty członek komisji w rubryce spisu wyborców „Uwagi” czyni adnotację „bez Sejmu” lub „bez Senatu” i opatruje ją swoją parafą. </w:t>
      </w:r>
    </w:p>
    <w:p w:rsidR="009F25FB" w:rsidRPr="00F46CF4" w:rsidRDefault="009F25FB" w:rsidP="00A71F35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bCs/>
          <w:sz w:val="26"/>
          <w:szCs w:val="26"/>
        </w:rPr>
      </w:pPr>
      <w:r w:rsidRPr="00F46CF4">
        <w:rPr>
          <w:rFonts w:ascii="Times New Roman" w:hAnsi="Times New Roman" w:cs="Times New Roman"/>
          <w:bCs/>
          <w:sz w:val="26"/>
          <w:szCs w:val="26"/>
        </w:rPr>
        <w:t>Jeżeli wyborca, który odmówił przyjęcia jednej z kart do głosowania, następnie będzie chciał otrzymać kartę do głosowania w wyborach, w których nie uczestniczył, komisja wydaje wyborcy tę kartę. Przewodniczący komisji w rubryce spisu wyborców w rubryce „Uwagi” skreśla adnotację odpowiednio „bez Sejmu” lub „bez Senatu” i skreślenie to opatruje swoją parafą.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Komisja odmawia ponownego wydania </w:t>
      </w:r>
      <w:r w:rsidR="00410ED4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kart (lub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karty</w:t>
      </w:r>
      <w:r w:rsidR="00410ED4" w:rsidRPr="00F46CF4">
        <w:rPr>
          <w:rFonts w:ascii="Times New Roman" w:hAnsi="Times New Roman" w:cs="Times New Roman"/>
          <w:b/>
          <w:bCs/>
          <w:sz w:val="26"/>
          <w:szCs w:val="26"/>
        </w:rPr>
        <w:t>)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do głosowania niezależnie od przyczyn tego żądania (np. z</w:t>
      </w:r>
      <w:r w:rsidR="00551C68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powodu pomyłkowego wypełnienia karty, zniszczenia jej</w:t>
      </w:r>
      <w:r w:rsidR="00A125B6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itp.).</w:t>
      </w:r>
    </w:p>
    <w:p w:rsidR="00A71F35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Na wniosek wyborcy komisja jest obowiązana wyjaśnić mu sposób głosowania w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wyborach do</w:t>
      </w:r>
      <w:r w:rsidR="00410ED4" w:rsidRPr="00F46CF4">
        <w:rPr>
          <w:rFonts w:ascii="Times New Roman" w:hAnsi="Times New Roman" w:cs="Times New Roman"/>
          <w:sz w:val="26"/>
          <w:szCs w:val="26"/>
        </w:rPr>
        <w:t> Sejmu i do Senatu oraz warunki ważności głosu</w:t>
      </w:r>
      <w:r w:rsidRPr="00F46CF4">
        <w:rPr>
          <w:rFonts w:ascii="Times New Roman" w:hAnsi="Times New Roman" w:cs="Times New Roman"/>
          <w:sz w:val="26"/>
          <w:szCs w:val="26"/>
        </w:rPr>
        <w:t>, zgodnie z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informacjami umieszczonymi na</w:t>
      </w:r>
      <w:r w:rsidR="00A71F35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kar</w:t>
      </w:r>
      <w:r w:rsidR="00410ED4" w:rsidRPr="00F46CF4">
        <w:rPr>
          <w:rFonts w:ascii="Times New Roman" w:hAnsi="Times New Roman" w:cs="Times New Roman"/>
          <w:sz w:val="26"/>
          <w:szCs w:val="26"/>
        </w:rPr>
        <w:t xml:space="preserve">tach </w:t>
      </w:r>
      <w:r w:rsidRPr="00F46CF4">
        <w:rPr>
          <w:rFonts w:ascii="Times New Roman" w:hAnsi="Times New Roman" w:cs="Times New Roman"/>
          <w:sz w:val="26"/>
          <w:szCs w:val="26"/>
        </w:rPr>
        <w:t>do głosowania. Wyjaśnienie to nie może zawierać elementów agitacyjnych.</w:t>
      </w:r>
    </w:p>
    <w:p w:rsidR="00A71F35" w:rsidRPr="00F46CF4" w:rsidRDefault="00B70AD1" w:rsidP="00A71F35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Ponadto komisja jest obowiązana, na prośbę wyborcy niepełnosprawnego, do</w:t>
      </w:r>
      <w:r w:rsidR="00551C6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przekazania ustnie treści obwieszczeń wyborczych w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zakresie informacji </w:t>
      </w:r>
      <w:r w:rsidR="00410ED4" w:rsidRPr="00F46CF4">
        <w:rPr>
          <w:rFonts w:ascii="Times New Roman" w:hAnsi="Times New Roman" w:cs="Times New Roman"/>
          <w:sz w:val="26"/>
          <w:szCs w:val="26"/>
        </w:rPr>
        <w:t xml:space="preserve">o </w:t>
      </w:r>
      <w:r w:rsidRPr="00F46CF4">
        <w:rPr>
          <w:rFonts w:ascii="Times New Roman" w:hAnsi="Times New Roman" w:cs="Times New Roman"/>
          <w:sz w:val="26"/>
          <w:szCs w:val="26"/>
        </w:rPr>
        <w:t>zarejestrowanych listach kandydatów</w:t>
      </w:r>
      <w:r w:rsidR="00410ED4" w:rsidRPr="00F46CF4">
        <w:rPr>
          <w:rFonts w:ascii="Times New Roman" w:hAnsi="Times New Roman" w:cs="Times New Roman"/>
          <w:sz w:val="26"/>
          <w:szCs w:val="26"/>
        </w:rPr>
        <w:t xml:space="preserve"> na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410ED4" w:rsidRPr="00F46CF4">
        <w:rPr>
          <w:rFonts w:ascii="Times New Roman" w:hAnsi="Times New Roman" w:cs="Times New Roman"/>
          <w:sz w:val="26"/>
          <w:szCs w:val="26"/>
        </w:rPr>
        <w:t>posłów oraz kandydatach na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410ED4" w:rsidRPr="00F46CF4">
        <w:rPr>
          <w:rFonts w:ascii="Times New Roman" w:hAnsi="Times New Roman" w:cs="Times New Roman"/>
          <w:sz w:val="26"/>
          <w:szCs w:val="26"/>
        </w:rPr>
        <w:t>senatora zarejestrowanych w danym okręgu wyborczym</w:t>
      </w:r>
      <w:r w:rsidRPr="00F46CF4">
        <w:rPr>
          <w:rFonts w:ascii="Times New Roman" w:hAnsi="Times New Roman" w:cs="Times New Roman"/>
          <w:sz w:val="26"/>
          <w:szCs w:val="26"/>
        </w:rPr>
        <w:t xml:space="preserve">. Przekaz </w:t>
      </w:r>
      <w:r w:rsidR="00410ED4" w:rsidRPr="00F46CF4">
        <w:rPr>
          <w:rFonts w:ascii="Times New Roman" w:hAnsi="Times New Roman" w:cs="Times New Roman"/>
          <w:sz w:val="26"/>
          <w:szCs w:val="26"/>
        </w:rPr>
        <w:t xml:space="preserve">ten </w:t>
      </w:r>
      <w:r w:rsidRPr="00F46CF4">
        <w:rPr>
          <w:rFonts w:ascii="Times New Roman" w:hAnsi="Times New Roman" w:cs="Times New Roman"/>
          <w:sz w:val="26"/>
          <w:szCs w:val="26"/>
        </w:rPr>
        <w:t>powinien się ograniczać do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poinformowania wyborcy</w:t>
      </w:r>
      <w:r w:rsidR="00C33510" w:rsidRPr="00F46CF4">
        <w:rPr>
          <w:rFonts w:ascii="Times New Roman" w:hAnsi="Times New Roman" w:cs="Times New Roman"/>
          <w:sz w:val="26"/>
          <w:szCs w:val="26"/>
        </w:rPr>
        <w:t xml:space="preserve"> w przypadku wyborów:</w:t>
      </w:r>
    </w:p>
    <w:p w:rsidR="00C33510" w:rsidRPr="00F46CF4" w:rsidRDefault="00C33510" w:rsidP="00337934">
      <w:pPr>
        <w:pStyle w:val="Akapitzlist"/>
        <w:numPr>
          <w:ilvl w:val="0"/>
          <w:numId w:val="36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do Sejmu – </w:t>
      </w:r>
      <w:r w:rsidR="00B70AD1" w:rsidRPr="00F46CF4">
        <w:rPr>
          <w:rFonts w:ascii="Times New Roman" w:hAnsi="Times New Roman" w:cs="Times New Roman"/>
          <w:sz w:val="26"/>
          <w:szCs w:val="26"/>
        </w:rPr>
        <w:t>o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liczbie zarejestrowanych list kandydatów w</w:t>
      </w:r>
      <w:r w:rsidR="00551C68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danym okręgu wyborczym, </w:t>
      </w:r>
      <w:r w:rsidRPr="00F46CF4">
        <w:rPr>
          <w:rFonts w:ascii="Times New Roman" w:hAnsi="Times New Roman" w:cs="Times New Roman"/>
          <w:sz w:val="26"/>
          <w:szCs w:val="26"/>
        </w:rPr>
        <w:t xml:space="preserve">nazwach lub skrótach nazw komitetów wyborczych, które je zgłosiły, </w:t>
      </w:r>
      <w:r w:rsidR="00B70AD1" w:rsidRPr="00F46CF4">
        <w:rPr>
          <w:rFonts w:ascii="Times New Roman" w:hAnsi="Times New Roman" w:cs="Times New Roman"/>
          <w:sz w:val="26"/>
          <w:szCs w:val="26"/>
        </w:rPr>
        <w:t>ich numerach i ewentualnie (jeżeli karta do głosowania jest zbroszurowana) o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numerze strony, na</w:t>
      </w:r>
      <w:r w:rsidR="00551C68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której </w:t>
      </w:r>
      <w:r w:rsidR="00B70AD1" w:rsidRPr="00F46CF4">
        <w:rPr>
          <w:rFonts w:ascii="Times New Roman" w:hAnsi="Times New Roman" w:cs="Times New Roman"/>
          <w:sz w:val="26"/>
          <w:szCs w:val="26"/>
        </w:rPr>
        <w:lastRenderedPageBreak/>
        <w:t>lista jest umieszczona na karcie do</w:t>
      </w:r>
      <w:r w:rsidR="00551C68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głosowania, oraz o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liczbie kandydatów, a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także imionach i nazwiskach kandydatów na konkretnej wskazanej przez wyborcę liście kandydatów</w:t>
      </w:r>
      <w:r w:rsidRPr="00F46CF4">
        <w:rPr>
          <w:rFonts w:ascii="Times New Roman" w:hAnsi="Times New Roman" w:cs="Times New Roman"/>
          <w:sz w:val="26"/>
          <w:szCs w:val="26"/>
        </w:rPr>
        <w:t>;</w:t>
      </w:r>
    </w:p>
    <w:p w:rsidR="00C33510" w:rsidRPr="00F46CF4" w:rsidRDefault="00C33510" w:rsidP="00337934">
      <w:pPr>
        <w:pStyle w:val="Akapitzlist"/>
        <w:numPr>
          <w:ilvl w:val="0"/>
          <w:numId w:val="36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do Senatu – o</w:t>
      </w:r>
      <w:r w:rsidR="00551C6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liczbie zarejestrowanych kandydatów w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danym okręgu wyborczym, nazwach lub skrótach nazw komitetów wyborczych, które ich zgłosiły, ich numerach, a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także imionach i nazwiskach kandydatów;</w:t>
      </w:r>
    </w:p>
    <w:p w:rsidR="00B70AD1" w:rsidRPr="00F46CF4" w:rsidRDefault="00B70AD1" w:rsidP="00A71F35">
      <w:pPr>
        <w:tabs>
          <w:tab w:val="left" w:pos="850"/>
        </w:tabs>
        <w:autoSpaceDE w:val="0"/>
        <w:autoSpaceDN w:val="0"/>
        <w:adjustRightInd w:val="0"/>
        <w:spacing w:before="85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Czynności te</w:t>
      </w:r>
      <w:r w:rsidR="00BF286F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wykonuje przewodniczący komisji lub zastępca przewodniczącego w obecności innego członka komisji.</w:t>
      </w:r>
    </w:p>
    <w:p w:rsidR="00B70AD1" w:rsidRPr="00F46CF4" w:rsidRDefault="00B70AD1" w:rsidP="00A71F35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Głosowanie przez pełnomocnika</w:t>
      </w:r>
    </w:p>
    <w:p w:rsidR="00A71F35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dopuszcza do głosowania osoby posiadające pełnomocnictwo do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głosowania w imieniu wyborcy ujętego w</w:t>
      </w:r>
      <w:r w:rsidR="00A71F3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spisie wyborców.</w:t>
      </w:r>
    </w:p>
    <w:p w:rsidR="001E09D3" w:rsidRPr="00F46CF4" w:rsidRDefault="00B70AD1" w:rsidP="001E09D3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Wyborca, który udzielił pełnomocnictwa do głosowania w</w:t>
      </w:r>
      <w:r w:rsidR="00A71F35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jego imieniu, może w</w:t>
      </w:r>
      <w:r w:rsidR="00A71F35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dniu głosowania doręczyć komisji oświadczenie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o</w:t>
      </w:r>
      <w:r w:rsidR="00A71F35"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cofnięciu pełnomocnictwa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, a</w:t>
      </w:r>
      <w:r w:rsidR="0038161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także głosować osobiście, jeżeli nie głosował jeszcze w</w:t>
      </w:r>
      <w:r w:rsidR="0038161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jego imieniu pełnomocnik. Głosowanie osobiste wyborcy powoduje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wygaśnięcie pełnomocnictwa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do głosowania w</w:t>
      </w:r>
      <w:r w:rsidR="0038161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jego imieniu.</w:t>
      </w:r>
    </w:p>
    <w:p w:rsidR="001E09D3" w:rsidRPr="00F46CF4" w:rsidRDefault="00B70AD1" w:rsidP="001E09D3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Komisja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nie dopuści</w:t>
      </w:r>
      <w:r w:rsidRPr="00F46CF4">
        <w:rPr>
          <w:rFonts w:ascii="Times New Roman" w:hAnsi="Times New Roman" w:cs="Times New Roman"/>
          <w:sz w:val="26"/>
          <w:szCs w:val="26"/>
        </w:rPr>
        <w:t xml:space="preserve"> natomiast do głosowania wyborcy, którego pełnomocnik wziął udział w głosowaniu w</w:t>
      </w:r>
      <w:r w:rsidR="00B9659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jego imieniu wcześniej. Również złożenie oświadczenia o</w:t>
      </w:r>
      <w:r w:rsidR="00E36C4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cofnięciu pełnomocnictwa jest w</w:t>
      </w:r>
      <w:r w:rsidR="00B9659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takiej sytuacji bezskuteczne.</w:t>
      </w:r>
    </w:p>
    <w:p w:rsidR="009E6126" w:rsidRPr="00F46CF4" w:rsidRDefault="00B70AD1" w:rsidP="009E6126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Fakt cofnięcia lub wygaśnięcia pełnomocnictwa do głosowania komisja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obowiązana jest odnotować w</w:t>
      </w:r>
      <w:r w:rsidR="0000755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spisie wyborców oraz na otrzymanej wraz</w:t>
      </w:r>
      <w:r w:rsidR="0000755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ze</w:t>
      </w:r>
      <w:r w:rsidR="0000755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spisem liście wyborców, którzy udzielili pełnomocnictwa do</w:t>
      </w:r>
      <w:r w:rsidR="0000755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głosowania w</w:t>
      </w:r>
      <w:r w:rsidR="0000755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ich imieniu, a</w:t>
      </w:r>
      <w:r w:rsidR="0000755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otrzymane oświadczenia dołączyć do spisu wyborców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9E6126" w:rsidRPr="00F46CF4" w:rsidRDefault="00B70AD1" w:rsidP="009E6126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Pełnomocnik przed przystąpieniem do głosowania okazuje swój dowód osobisty lub inny dokument z</w:t>
      </w:r>
      <w:r w:rsidR="00B97F9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fotografią oraz akt pełnomocnictwa sporządzony przez wójta lub pracownika urzędu gminy działającego z</w:t>
      </w:r>
      <w:r w:rsidR="00B97F9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upoważnienia wójta.</w:t>
      </w:r>
    </w:p>
    <w:p w:rsidR="009E6126" w:rsidRPr="00F46CF4" w:rsidRDefault="00B70AD1" w:rsidP="009E6126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Przed wydaniem kart do głosowania komisja sprawdza w</w:t>
      </w:r>
      <w:r w:rsidR="00B97F9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spisie wyborców, czy</w:t>
      </w:r>
      <w:r w:rsidR="00B97F9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wyborca, który udzielił pełnomocnictwa, jest ujęty w</w:t>
      </w:r>
      <w:r w:rsidR="00B97F9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spisie wyborców, a</w:t>
      </w:r>
      <w:r w:rsidR="00B97F9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także czy wyborca nie</w:t>
      </w:r>
      <w:r w:rsidR="00E509EA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głosował wcześniej osobiście oraz czy w</w:t>
      </w:r>
      <w:r w:rsidR="00B97F9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spisie nie</w:t>
      </w:r>
      <w:r w:rsidR="00B97F9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odnotowano, że pełnomocnictwo wygasło z innej przyczyny lub zostało cofnięte.</w:t>
      </w:r>
      <w:r w:rsidRPr="00F46CF4">
        <w:rPr>
          <w:rFonts w:ascii="Times New Roman" w:hAnsi="Times New Roman" w:cs="Times New Roman"/>
          <w:sz w:val="26"/>
          <w:szCs w:val="26"/>
        </w:rPr>
        <w:t xml:space="preserve"> Jeżeli wyborca, który udzielił pełnomocnictwa, nie jest ujęty w</w:t>
      </w:r>
      <w:r w:rsidR="00B97F9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spisie wyborców, komisja jest obowiązana wyjaśnić telefonicznie w</w:t>
      </w:r>
      <w:r w:rsidR="00B97F9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dziale ewidencji ludności urzędu gminy przyczynę nieumieszczenia wyborcy w spisie wyborców. Jeżeli urząd gminy potwierdzi, że nieumieszczenie wyborcy w</w:t>
      </w:r>
      <w:r w:rsidR="00C268E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spisie wynika z</w:t>
      </w:r>
      <w:r w:rsidR="00C268E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omyłki, komisja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dopisuje wyborcę (nie pełnomocnika)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spisu wyborców </w:t>
      </w:r>
      <w:r w:rsidRPr="00F46CF4">
        <w:rPr>
          <w:rFonts w:ascii="Times New Roman" w:hAnsi="Times New Roman" w:cs="Times New Roman"/>
          <w:sz w:val="26"/>
          <w:szCs w:val="26"/>
        </w:rPr>
        <w:lastRenderedPageBreak/>
        <w:t>na  dodatkowym formularzu spisu. Członek komisji, który otrzymał potwierdzenie z</w:t>
      </w:r>
      <w:r w:rsidR="00C268E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urzędu gminy, sporządza notatkę w</w:t>
      </w:r>
      <w:r w:rsidR="00C268E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tej sprawie, którą dołącza się do spisu wyborców.</w:t>
      </w:r>
      <w:r w:rsidR="009E6126" w:rsidRPr="00F46CF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E6126" w:rsidRPr="00F46CF4" w:rsidRDefault="00B70AD1" w:rsidP="009E6126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Komisja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odmawia wydania</w:t>
      </w:r>
      <w:r w:rsidRPr="00F46CF4">
        <w:rPr>
          <w:rFonts w:ascii="Times New Roman" w:hAnsi="Times New Roman" w:cs="Times New Roman"/>
          <w:sz w:val="26"/>
          <w:szCs w:val="26"/>
        </w:rPr>
        <w:t xml:space="preserve"> pełnomocnikowi kart do głosowania i</w:t>
      </w:r>
      <w:r w:rsidR="00C268EA">
        <w:rPr>
          <w:rFonts w:ascii="Times New Roman" w:hAnsi="Times New Roman" w:cs="Times New Roman"/>
          <w:sz w:val="26"/>
          <w:szCs w:val="26"/>
        </w:rPr>
        <w:t xml:space="preserve"> </w:t>
      </w:r>
      <w:r w:rsidRPr="006E27EF">
        <w:rPr>
          <w:rFonts w:ascii="Times New Roman" w:hAnsi="Times New Roman" w:cs="Times New Roman"/>
          <w:b/>
          <w:bCs/>
          <w:sz w:val="26"/>
          <w:szCs w:val="26"/>
          <w:u w:val="single"/>
        </w:rPr>
        <w:t>zatrzymuje akt pełnomocnictwa do głosowania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67096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przypadku wcześniejszego głosowania osobistego wyborcy, wygaśnięcia pełnomocnictwa z</w:t>
      </w:r>
      <w:r w:rsidR="002B407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innej przyczyny lub</w:t>
      </w:r>
      <w:r w:rsidR="00F43D9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cofnięcia pełnomocnictwa.</w:t>
      </w:r>
      <w:r w:rsidR="009E6126" w:rsidRPr="00F46CF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70AD1" w:rsidRPr="00F46CF4" w:rsidRDefault="00B70AD1" w:rsidP="009E6126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 stwierdzeniu, że wyborca nie głosował osobiście, pełnomocnictwo nie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wygasło z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innej przyczyny i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nie zostało cofnięte, komisja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odnotowuje</w:t>
      </w:r>
      <w:r w:rsidRPr="00F46CF4">
        <w:rPr>
          <w:rFonts w:ascii="Times New Roman" w:hAnsi="Times New Roman" w:cs="Times New Roman"/>
          <w:sz w:val="26"/>
          <w:szCs w:val="26"/>
        </w:rPr>
        <w:t xml:space="preserve"> nazwisko i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imię (imiona) pełnomocnika wyborcy w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spisie wyborców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</w:t>
      </w:r>
      <w:r w:rsidR="000577C8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rubryce „Uwagi”</w:t>
      </w:r>
      <w:r w:rsidRPr="00F46CF4">
        <w:rPr>
          <w:rFonts w:ascii="Times New Roman" w:hAnsi="Times New Roman" w:cs="Times New Roman"/>
          <w:sz w:val="26"/>
          <w:szCs w:val="26"/>
        </w:rPr>
        <w:t xml:space="preserve"> odpowiadającej pozycji, pod którą umieszczono nazwisko wyborcy, wraz z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oznaczeniem „pełnomocnik”, akt pełnomocnictwa do</w:t>
      </w:r>
      <w:r w:rsidR="009E6126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głosowania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załącza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spisu i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wydaje</w:t>
      </w:r>
      <w:r w:rsidRPr="00F46CF4">
        <w:rPr>
          <w:rFonts w:ascii="Times New Roman" w:hAnsi="Times New Roman" w:cs="Times New Roman"/>
          <w:sz w:val="26"/>
          <w:szCs w:val="26"/>
        </w:rPr>
        <w:t xml:space="preserve"> pełnomocnikowi kart</w:t>
      </w:r>
      <w:r w:rsidR="00E509EA" w:rsidRPr="00F46CF4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głosowania. Ponadto komisja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odnotowuje fakt głosowania przez pełnomocnika na otrzymanej wraz</w:t>
      </w:r>
      <w:r w:rsidR="000577C8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ze</w:t>
      </w:r>
      <w:r w:rsidR="000577C8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spisem wyborców liście wyborców, którzy udzielili pełnomocnictwa do</w:t>
      </w:r>
      <w:r w:rsidR="000577C8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głosowania w</w:t>
      </w:r>
      <w:r w:rsidR="000577C8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ich imieniu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9E6126" w:rsidRPr="00F46CF4" w:rsidRDefault="00E379E5" w:rsidP="009E6126">
      <w:pPr>
        <w:spacing w:after="0" w:line="360" w:lineRule="auto"/>
        <w:ind w:left="567"/>
        <w:jc w:val="both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 przypadku pełnomocnika przedkładającego zaświadczenie o prawie do głosowania </w:t>
      </w:r>
      <w:r w:rsidR="001340A0" w:rsidRPr="00F46CF4">
        <w:rPr>
          <w:rFonts w:ascii="Times New Roman" w:hAnsi="Times New Roman" w:cs="Times New Roman"/>
          <w:sz w:val="26"/>
          <w:szCs w:val="26"/>
        </w:rPr>
        <w:t xml:space="preserve">w celu oddania głosu w obwodzie właściwym dla osoby udzielającej pełnomocnictwa, </w:t>
      </w:r>
      <w:r w:rsidRPr="00F46CF4">
        <w:rPr>
          <w:rFonts w:ascii="Times New Roman" w:hAnsi="Times New Roman" w:cs="Times New Roman"/>
          <w:sz w:val="26"/>
          <w:szCs w:val="26"/>
        </w:rPr>
        <w:t>komisja dopisuje pełnomocnika do spisu wyborców (</w:t>
      </w:r>
      <w:r w:rsidR="00CD1711" w:rsidRPr="00F46CF4">
        <w:rPr>
          <w:rFonts w:ascii="Times New Roman" w:hAnsi="Times New Roman" w:cs="Times New Roman"/>
          <w:sz w:val="26"/>
          <w:szCs w:val="26"/>
        </w:rPr>
        <w:t xml:space="preserve">patrz: </w:t>
      </w:r>
      <w:r w:rsidRPr="00F46CF4">
        <w:rPr>
          <w:rFonts w:ascii="Times New Roman" w:hAnsi="Times New Roman" w:cs="Times New Roman"/>
          <w:sz w:val="26"/>
          <w:szCs w:val="26"/>
        </w:rPr>
        <w:t xml:space="preserve">pkt </w:t>
      </w:r>
      <w:r w:rsidR="001340A0" w:rsidRPr="00F46CF4">
        <w:rPr>
          <w:rFonts w:ascii="Times New Roman" w:hAnsi="Times New Roman" w:cs="Times New Roman"/>
          <w:sz w:val="26"/>
          <w:szCs w:val="26"/>
        </w:rPr>
        <w:t>39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6CF4">
        <w:rPr>
          <w:rFonts w:ascii="Times New Roman" w:hAnsi="Times New Roman" w:cs="Times New Roman"/>
          <w:sz w:val="26"/>
          <w:szCs w:val="26"/>
        </w:rPr>
        <w:t>ppkt</w:t>
      </w:r>
      <w:proofErr w:type="spellEnd"/>
      <w:r w:rsidRPr="00F46CF4">
        <w:rPr>
          <w:rFonts w:ascii="Times New Roman" w:hAnsi="Times New Roman" w:cs="Times New Roman"/>
          <w:sz w:val="26"/>
          <w:szCs w:val="26"/>
        </w:rPr>
        <w:t xml:space="preserve"> 1), a następnie postępuje w</w:t>
      </w:r>
      <w:r w:rsidR="00273EA0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sposób, o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którym mowa wyżej. </w:t>
      </w:r>
    </w:p>
    <w:p w:rsidR="00B70AD1" w:rsidRPr="00F46CF4" w:rsidRDefault="00B70AD1" w:rsidP="009E6126">
      <w:pPr>
        <w:spacing w:after="0" w:line="360" w:lineRule="auto"/>
        <w:ind w:left="567"/>
        <w:jc w:val="both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Pełnomocnik potwierdza otrzymanie kart </w:t>
      </w:r>
      <w:r w:rsidR="00E379E5" w:rsidRPr="00F46CF4">
        <w:rPr>
          <w:rFonts w:ascii="Times New Roman" w:hAnsi="Times New Roman" w:cs="Times New Roman"/>
          <w:sz w:val="26"/>
          <w:szCs w:val="26"/>
        </w:rPr>
        <w:t xml:space="preserve">(lub karty) </w:t>
      </w:r>
      <w:r w:rsidRPr="00F46CF4">
        <w:rPr>
          <w:rFonts w:ascii="Times New Roman" w:hAnsi="Times New Roman" w:cs="Times New Roman"/>
          <w:sz w:val="26"/>
          <w:szCs w:val="26"/>
        </w:rPr>
        <w:t xml:space="preserve">do głosowania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własnym czytelnym podpisem</w:t>
      </w:r>
      <w:r w:rsidRPr="00F46CF4">
        <w:rPr>
          <w:rFonts w:ascii="Times New Roman" w:hAnsi="Times New Roman" w:cs="Times New Roman"/>
          <w:sz w:val="26"/>
          <w:szCs w:val="26"/>
        </w:rPr>
        <w:t xml:space="preserve"> w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rubryce spisu przeznaczonej na potwierdzenie otrzymania kart do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głosowania przez wyborcę udzielającego pełnomocnictwa do głosowania.</w:t>
      </w:r>
    </w:p>
    <w:p w:rsidR="00B70AD1" w:rsidRPr="00F46CF4" w:rsidRDefault="00B70AD1" w:rsidP="009E6126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 xml:space="preserve">Wydawanie </w:t>
      </w:r>
      <w:r w:rsidR="00A43D87">
        <w:rPr>
          <w:rFonts w:ascii="Times New Roman" w:hAnsi="Times New Roman" w:cs="Times New Roman"/>
          <w:b/>
          <w:bCs/>
          <w:spacing w:val="20"/>
          <w:sz w:val="26"/>
          <w:szCs w:val="26"/>
        </w:rPr>
        <w:t xml:space="preserve">wyborcom </w:t>
      </w: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nakład</w:t>
      </w:r>
      <w:r w:rsidR="00F94B5B"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ek</w:t>
      </w: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 xml:space="preserve"> na kart</w:t>
      </w:r>
      <w:r w:rsidR="00F94B5B"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y</w:t>
      </w: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 xml:space="preserve"> do głosowania</w:t>
      </w:r>
    </w:p>
    <w:p w:rsidR="009E6126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przypadku gdy wyborca zażąda wydania mu wraz z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kart</w:t>
      </w:r>
      <w:r w:rsidR="00556F07" w:rsidRPr="00F46CF4">
        <w:rPr>
          <w:rFonts w:ascii="Times New Roman" w:hAnsi="Times New Roman" w:cs="Times New Roman"/>
          <w:sz w:val="26"/>
          <w:szCs w:val="26"/>
        </w:rPr>
        <w:t>ami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głosowania nakład</w:t>
      </w:r>
      <w:r w:rsidR="00556F07" w:rsidRPr="00F46CF4">
        <w:rPr>
          <w:rFonts w:ascii="Times New Roman" w:hAnsi="Times New Roman" w:cs="Times New Roman"/>
          <w:sz w:val="26"/>
          <w:szCs w:val="26"/>
        </w:rPr>
        <w:t>e</w:t>
      </w:r>
      <w:r w:rsidRPr="00F46CF4">
        <w:rPr>
          <w:rFonts w:ascii="Times New Roman" w:hAnsi="Times New Roman" w:cs="Times New Roman"/>
          <w:sz w:val="26"/>
          <w:szCs w:val="26"/>
        </w:rPr>
        <w:t>k na kart</w:t>
      </w:r>
      <w:r w:rsidR="00556F07" w:rsidRPr="00F46CF4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głosowania sporządzon</w:t>
      </w:r>
      <w:r w:rsidR="00F94B5B" w:rsidRPr="00F46CF4">
        <w:rPr>
          <w:rFonts w:ascii="Times New Roman" w:hAnsi="Times New Roman" w:cs="Times New Roman"/>
          <w:sz w:val="26"/>
          <w:szCs w:val="26"/>
        </w:rPr>
        <w:t>ych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w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alfabecie Braille’a, o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ile komisja uprzednio nie otrzymała ich</w:t>
      </w:r>
      <w:r w:rsidR="00F43D9F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z urzędu gminy, informuje wyborcę o</w:t>
      </w:r>
      <w:r w:rsidR="009E612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konieczności dostarczenia nakład</w:t>
      </w:r>
      <w:r w:rsidR="00F94B5B" w:rsidRPr="00F46CF4">
        <w:rPr>
          <w:rFonts w:ascii="Times New Roman" w:hAnsi="Times New Roman" w:cs="Times New Roman"/>
          <w:sz w:val="26"/>
          <w:szCs w:val="26"/>
        </w:rPr>
        <w:t>e</w:t>
      </w:r>
      <w:r w:rsidRPr="00F46CF4">
        <w:rPr>
          <w:rFonts w:ascii="Times New Roman" w:hAnsi="Times New Roman" w:cs="Times New Roman"/>
          <w:sz w:val="26"/>
          <w:szCs w:val="26"/>
        </w:rPr>
        <w:t>k z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urzędu gminy. Jednocześnie komisja niezwłocznie informuje urząd gminy o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konieczności pilnego doręczenia do tego obwodu głosowania nakład</w:t>
      </w:r>
      <w:r w:rsidR="00F94B5B" w:rsidRPr="00F46CF4">
        <w:rPr>
          <w:rFonts w:ascii="Times New Roman" w:hAnsi="Times New Roman" w:cs="Times New Roman"/>
          <w:sz w:val="26"/>
          <w:szCs w:val="26"/>
        </w:rPr>
        <w:t>e</w:t>
      </w:r>
      <w:r w:rsidRPr="00F46CF4">
        <w:rPr>
          <w:rFonts w:ascii="Times New Roman" w:hAnsi="Times New Roman" w:cs="Times New Roman"/>
          <w:sz w:val="26"/>
          <w:szCs w:val="26"/>
        </w:rPr>
        <w:t>k na</w:t>
      </w:r>
      <w:r w:rsidR="009E612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kart</w:t>
      </w:r>
      <w:r w:rsidR="00F94B5B" w:rsidRPr="00F46CF4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głosowania sporządzon</w:t>
      </w:r>
      <w:r w:rsidR="00F94B5B" w:rsidRPr="00F46CF4">
        <w:rPr>
          <w:rFonts w:ascii="Times New Roman" w:hAnsi="Times New Roman" w:cs="Times New Roman"/>
          <w:sz w:val="26"/>
          <w:szCs w:val="26"/>
        </w:rPr>
        <w:t>ych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w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alfabecie Braille’a.</w:t>
      </w:r>
    </w:p>
    <w:p w:rsidR="00B70AD1" w:rsidRPr="00F46CF4" w:rsidRDefault="00B70AD1" w:rsidP="009E6126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Na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czas oczekiwania komisja zapewnia wyborcy i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ewentualnie osobie mu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towarzyszącej miejsca do siedzenia, a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także miejsce zapewniające wyborcy komfort oddania głosu z wykorzystaniem nakład</w:t>
      </w:r>
      <w:r w:rsidR="0006510A" w:rsidRPr="00F46CF4">
        <w:rPr>
          <w:rFonts w:ascii="Times New Roman" w:hAnsi="Times New Roman" w:cs="Times New Roman"/>
          <w:sz w:val="26"/>
          <w:szCs w:val="26"/>
        </w:rPr>
        <w:t>ek</w:t>
      </w:r>
      <w:r w:rsidRPr="00F46CF4">
        <w:rPr>
          <w:rFonts w:ascii="Times New Roman" w:hAnsi="Times New Roman" w:cs="Times New Roman"/>
          <w:sz w:val="26"/>
          <w:szCs w:val="26"/>
        </w:rPr>
        <w:t xml:space="preserve">, mając na względzie format kart </w:t>
      </w:r>
      <w:r w:rsidR="009E6126" w:rsidRPr="00F46CF4">
        <w:rPr>
          <w:rFonts w:ascii="Times New Roman" w:hAnsi="Times New Roman" w:cs="Times New Roman"/>
          <w:sz w:val="26"/>
          <w:szCs w:val="26"/>
        </w:rPr>
        <w:t xml:space="preserve">do głosowania </w:t>
      </w:r>
      <w:r w:rsidRPr="00F46CF4">
        <w:rPr>
          <w:rFonts w:ascii="Times New Roman" w:hAnsi="Times New Roman" w:cs="Times New Roman"/>
          <w:sz w:val="26"/>
          <w:szCs w:val="26"/>
        </w:rPr>
        <w:t>wykorzystywan</w:t>
      </w:r>
      <w:r w:rsidR="009E6126" w:rsidRPr="00F46CF4">
        <w:rPr>
          <w:rFonts w:ascii="Times New Roman" w:hAnsi="Times New Roman" w:cs="Times New Roman"/>
          <w:sz w:val="26"/>
          <w:szCs w:val="26"/>
        </w:rPr>
        <w:t>ych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w danym obwodzie. Ponadto w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czasie oczekiwania jeden z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członków komisji powinien poinformować wyborcę o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sposobie głosowania oraz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warunkach ważności głosu, odczytać mu, jeżeli wyrazi taką potrzebę, treść obwieszczeń wyborczych, w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o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zarejestrowanych listach </w:t>
      </w:r>
      <w:r w:rsidRPr="00F46CF4">
        <w:rPr>
          <w:rFonts w:ascii="Times New Roman" w:hAnsi="Times New Roman" w:cs="Times New Roman"/>
          <w:sz w:val="26"/>
          <w:szCs w:val="26"/>
        </w:rPr>
        <w:lastRenderedPageBreak/>
        <w:t>kandydatów na</w:t>
      </w:r>
      <w:r w:rsidR="009E612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posłów </w:t>
      </w:r>
      <w:r w:rsidR="0006510A" w:rsidRPr="00F46CF4">
        <w:rPr>
          <w:rFonts w:ascii="Times New Roman" w:hAnsi="Times New Roman" w:cs="Times New Roman"/>
          <w:sz w:val="26"/>
          <w:szCs w:val="26"/>
        </w:rPr>
        <w:t>i kandydatach na senatora</w:t>
      </w:r>
      <w:r w:rsidRPr="00F46CF4">
        <w:rPr>
          <w:rFonts w:ascii="Times New Roman" w:hAnsi="Times New Roman" w:cs="Times New Roman"/>
          <w:sz w:val="26"/>
          <w:szCs w:val="26"/>
        </w:rPr>
        <w:t>. Po doręczeniu przez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przedstawiciela urzędu gminy nakład</w:t>
      </w:r>
      <w:r w:rsidR="0006510A" w:rsidRPr="00F46CF4">
        <w:rPr>
          <w:rFonts w:ascii="Times New Roman" w:hAnsi="Times New Roman" w:cs="Times New Roman"/>
          <w:sz w:val="26"/>
          <w:szCs w:val="26"/>
        </w:rPr>
        <w:t xml:space="preserve">ek </w:t>
      </w:r>
      <w:r w:rsidRPr="00F46CF4">
        <w:rPr>
          <w:rFonts w:ascii="Times New Roman" w:hAnsi="Times New Roman" w:cs="Times New Roman"/>
          <w:sz w:val="26"/>
          <w:szCs w:val="26"/>
        </w:rPr>
        <w:t>sporządzon</w:t>
      </w:r>
      <w:r w:rsidR="0006510A" w:rsidRPr="00F46CF4">
        <w:rPr>
          <w:rFonts w:ascii="Times New Roman" w:hAnsi="Times New Roman" w:cs="Times New Roman"/>
          <w:sz w:val="26"/>
          <w:szCs w:val="26"/>
        </w:rPr>
        <w:t>ych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w</w:t>
      </w:r>
      <w:r w:rsidR="009E612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alfabecie Braille’a komisja wraz z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kart</w:t>
      </w:r>
      <w:r w:rsidR="005B1769">
        <w:rPr>
          <w:rFonts w:ascii="Times New Roman" w:hAnsi="Times New Roman" w:cs="Times New Roman"/>
          <w:sz w:val="26"/>
          <w:szCs w:val="26"/>
        </w:rPr>
        <w:t>ami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głosowania wydaje j</w:t>
      </w:r>
      <w:r w:rsidR="0006510A" w:rsidRPr="00F46CF4">
        <w:rPr>
          <w:rFonts w:ascii="Times New Roman" w:hAnsi="Times New Roman" w:cs="Times New Roman"/>
          <w:sz w:val="26"/>
          <w:szCs w:val="26"/>
        </w:rPr>
        <w:t>e</w:t>
      </w:r>
      <w:r w:rsidRPr="00F46CF4">
        <w:rPr>
          <w:rFonts w:ascii="Times New Roman" w:hAnsi="Times New Roman" w:cs="Times New Roman"/>
          <w:sz w:val="26"/>
          <w:szCs w:val="26"/>
        </w:rPr>
        <w:t xml:space="preserve"> wyborcy niepełnosprawnemu. Komisja informuje wyborcę, że po oddaniu głosu obowiązany jest on zwrócić komisji nakładk</w:t>
      </w:r>
      <w:r w:rsidR="0006510A" w:rsidRPr="00F46CF4">
        <w:rPr>
          <w:rFonts w:ascii="Times New Roman" w:hAnsi="Times New Roman" w:cs="Times New Roman"/>
          <w:sz w:val="26"/>
          <w:szCs w:val="26"/>
        </w:rPr>
        <w:t>i</w:t>
      </w:r>
      <w:r w:rsidRPr="00F46CF4">
        <w:rPr>
          <w:rFonts w:ascii="Times New Roman" w:hAnsi="Times New Roman" w:cs="Times New Roman"/>
          <w:sz w:val="26"/>
          <w:szCs w:val="26"/>
        </w:rPr>
        <w:t xml:space="preserve"> na</w:t>
      </w:r>
      <w:r w:rsidR="000577C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kart</w:t>
      </w:r>
      <w:r w:rsidR="0006510A" w:rsidRPr="00F46CF4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>. Komisja zwraca uwagę, aby wyborca wraz z</w:t>
      </w:r>
      <w:r w:rsidR="00020F9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kart</w:t>
      </w:r>
      <w:r w:rsidR="0006510A" w:rsidRPr="00F46CF4">
        <w:rPr>
          <w:rFonts w:ascii="Times New Roman" w:hAnsi="Times New Roman" w:cs="Times New Roman"/>
          <w:sz w:val="26"/>
          <w:szCs w:val="26"/>
        </w:rPr>
        <w:t>ami</w:t>
      </w:r>
      <w:r w:rsidRPr="00F46CF4">
        <w:rPr>
          <w:rFonts w:ascii="Times New Roman" w:hAnsi="Times New Roman" w:cs="Times New Roman"/>
          <w:sz w:val="26"/>
          <w:szCs w:val="26"/>
        </w:rPr>
        <w:t xml:space="preserve"> nie wrzucił nakład</w:t>
      </w:r>
      <w:r w:rsidR="0006510A" w:rsidRPr="00F46CF4">
        <w:rPr>
          <w:rFonts w:ascii="Times New Roman" w:hAnsi="Times New Roman" w:cs="Times New Roman"/>
          <w:sz w:val="26"/>
          <w:szCs w:val="26"/>
        </w:rPr>
        <w:t>e</w:t>
      </w:r>
      <w:r w:rsidRPr="00F46CF4">
        <w:rPr>
          <w:rFonts w:ascii="Times New Roman" w:hAnsi="Times New Roman" w:cs="Times New Roman"/>
          <w:sz w:val="26"/>
          <w:szCs w:val="26"/>
        </w:rPr>
        <w:t>k do</w:t>
      </w:r>
      <w:r w:rsidR="00020F9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urny. Po oddaniu głosu przez wyborcę nakładk</w:t>
      </w:r>
      <w:r w:rsidR="0006510A" w:rsidRPr="00F46CF4">
        <w:rPr>
          <w:rFonts w:ascii="Times New Roman" w:hAnsi="Times New Roman" w:cs="Times New Roman"/>
          <w:sz w:val="26"/>
          <w:szCs w:val="26"/>
        </w:rPr>
        <w:t>i</w:t>
      </w:r>
      <w:r w:rsidRPr="00F46CF4">
        <w:rPr>
          <w:rFonts w:ascii="Times New Roman" w:hAnsi="Times New Roman" w:cs="Times New Roman"/>
          <w:sz w:val="26"/>
          <w:szCs w:val="26"/>
        </w:rPr>
        <w:t xml:space="preserve"> zwracan</w:t>
      </w:r>
      <w:r w:rsidR="0006510A" w:rsidRPr="00F46CF4">
        <w:rPr>
          <w:rFonts w:ascii="Times New Roman" w:hAnsi="Times New Roman" w:cs="Times New Roman"/>
          <w:sz w:val="26"/>
          <w:szCs w:val="26"/>
        </w:rPr>
        <w:t>e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06510A" w:rsidRPr="00F46CF4">
        <w:rPr>
          <w:rFonts w:ascii="Times New Roman" w:hAnsi="Times New Roman" w:cs="Times New Roman"/>
          <w:sz w:val="26"/>
          <w:szCs w:val="26"/>
        </w:rPr>
        <w:t>są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przedstawicielowi urzędu gminy, który powinien zaczekać na </w:t>
      </w:r>
      <w:r w:rsidR="0006510A" w:rsidRPr="00F46CF4">
        <w:rPr>
          <w:rFonts w:ascii="Times New Roman" w:hAnsi="Times New Roman" w:cs="Times New Roman"/>
          <w:sz w:val="26"/>
          <w:szCs w:val="26"/>
        </w:rPr>
        <w:t>ich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zwrot, a następnie odwieźć j</w:t>
      </w:r>
      <w:r w:rsidR="0006510A" w:rsidRPr="00F46CF4">
        <w:rPr>
          <w:rFonts w:ascii="Times New Roman" w:hAnsi="Times New Roman" w:cs="Times New Roman"/>
          <w:sz w:val="26"/>
          <w:szCs w:val="26"/>
        </w:rPr>
        <w:t>e</w:t>
      </w:r>
      <w:r w:rsidRPr="00F46CF4">
        <w:rPr>
          <w:rFonts w:ascii="Times New Roman" w:hAnsi="Times New Roman" w:cs="Times New Roman"/>
          <w:sz w:val="26"/>
          <w:szCs w:val="26"/>
        </w:rPr>
        <w:t> do urzędu gminy.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5C17B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przypadku utraty nakład</w:t>
      </w:r>
      <w:r w:rsidR="0006510A" w:rsidRPr="00F46CF4">
        <w:rPr>
          <w:rFonts w:ascii="Times New Roman" w:hAnsi="Times New Roman" w:cs="Times New Roman"/>
          <w:sz w:val="26"/>
          <w:szCs w:val="26"/>
        </w:rPr>
        <w:t>e</w:t>
      </w:r>
      <w:r w:rsidRPr="00F46CF4">
        <w:rPr>
          <w:rFonts w:ascii="Times New Roman" w:hAnsi="Times New Roman" w:cs="Times New Roman"/>
          <w:sz w:val="26"/>
          <w:szCs w:val="26"/>
        </w:rPr>
        <w:t xml:space="preserve">k lub </w:t>
      </w:r>
      <w:r w:rsidR="0006510A" w:rsidRPr="00F46CF4">
        <w:rPr>
          <w:rFonts w:ascii="Times New Roman" w:hAnsi="Times New Roman" w:cs="Times New Roman"/>
          <w:sz w:val="26"/>
          <w:szCs w:val="26"/>
        </w:rPr>
        <w:t>ich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zniszczenia komisja niezwłocznie informuje o</w:t>
      </w:r>
      <w:r w:rsidR="005C17B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urząd gminy.</w:t>
      </w:r>
    </w:p>
    <w:p w:rsidR="00B70AD1" w:rsidRPr="00F46CF4" w:rsidRDefault="00B70AD1" w:rsidP="009E6126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Przebieg głosowania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 czasie głosowania komisja zwraca uwagę, by </w:t>
      </w:r>
      <w:r w:rsidR="009411E6">
        <w:rPr>
          <w:rFonts w:ascii="Times New Roman" w:hAnsi="Times New Roman" w:cs="Times New Roman"/>
          <w:sz w:val="26"/>
          <w:szCs w:val="26"/>
        </w:rPr>
        <w:t>wyborcy</w:t>
      </w:r>
      <w:r w:rsidRPr="00F46CF4">
        <w:rPr>
          <w:rFonts w:ascii="Times New Roman" w:hAnsi="Times New Roman" w:cs="Times New Roman"/>
          <w:sz w:val="26"/>
          <w:szCs w:val="26"/>
        </w:rPr>
        <w:t xml:space="preserve"> głosowali osobiście i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taki sposób, aby nie została naruszona tajność głosowania, a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także aby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głosowanie nie zostało wykorzystane przez wyborców do prowadzenia agitacji wyborczej. Kart</w:t>
      </w:r>
      <w:r w:rsidR="00EC1E17" w:rsidRPr="00F46CF4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głosowania wyborcy powinni wrzucać do urny w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taki sposób, aby strona zadrukowana była niewidoczna (art.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52 §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6 Kodeksu wyborczego).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Niedopuszczalne jest głosowanie za członka rodziny lub za inną osobę. Zakaz ten nie dotyczy osób posiadających pełnomocnictwo do głosowania</w:t>
      </w:r>
      <w:r w:rsidR="00B952B5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Osobie niepełnosprawnej, na jej prośbę, może pomagać w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 inna osoba, w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także niepełnoletnia; pomoc ta może mieć tylko techniczny charakter; nie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może ona polegać na</w:t>
      </w:r>
      <w:r w:rsidR="00C765EF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sugerowaniu wyborcy sposobu głosowania lub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 w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zastępstwie tego wyborcy; dopuszczalne jest, aby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życzenie osoby niepełnosprawnej w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miejscu zapewniającym tajność głosowania przebywała osoba udzielająca pomocy.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Pomocy w</w:t>
      </w:r>
      <w:r w:rsidR="00F2467D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głosowaniu nie</w:t>
      </w:r>
      <w:r w:rsidR="00F2467D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może udzielać członek komisji, mąż zaufania, obserwator społeczny, ani</w:t>
      </w:r>
      <w:r w:rsidR="00F2467D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obserwator międzynarodowy</w:t>
      </w:r>
      <w:r w:rsidRPr="00F46CF4">
        <w:rPr>
          <w:rFonts w:ascii="Times New Roman" w:hAnsi="Times New Roman" w:cs="Times New Roman"/>
          <w:sz w:val="26"/>
          <w:szCs w:val="26"/>
        </w:rPr>
        <w:t xml:space="preserve"> (art.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53 i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103c §</w:t>
      </w:r>
      <w:r w:rsidR="00F2467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2 Kodeksu wyborczego).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Przeprowadzanie głosowania poza</w:t>
      </w:r>
      <w:r w:rsidR="000F0AF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lokalem możliwe jest wyłącznie w</w:t>
      </w:r>
      <w:r w:rsidR="000F0AF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zakładach leczniczych i domach pomocy społecznej przy zastosowaniu urny pomocniczej, o</w:t>
      </w:r>
      <w:r w:rsidR="000F0AF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czym mowa w</w:t>
      </w:r>
      <w:r w:rsidR="000F0AF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rozdziale IX.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Komisja zwraca uwagę, by wyborcy nie wynosili kart do głosowania poza</w:t>
      </w:r>
      <w:r w:rsidR="009759E2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lokal wyborczy.</w:t>
      </w:r>
      <w:r w:rsidRPr="00F46CF4">
        <w:rPr>
          <w:rFonts w:ascii="Times New Roman" w:hAnsi="Times New Roman" w:cs="Times New Roman"/>
          <w:sz w:val="26"/>
          <w:szCs w:val="26"/>
        </w:rPr>
        <w:t xml:space="preserve"> W przypadku gdy komisja zauważy, że </w:t>
      </w:r>
      <w:r w:rsidR="008F6972" w:rsidRPr="00F46CF4">
        <w:rPr>
          <w:rFonts w:ascii="Times New Roman" w:hAnsi="Times New Roman" w:cs="Times New Roman"/>
          <w:sz w:val="26"/>
          <w:szCs w:val="26"/>
        </w:rPr>
        <w:t>ktoś</w:t>
      </w:r>
      <w:r w:rsidRPr="00F46CF4">
        <w:rPr>
          <w:rFonts w:ascii="Times New Roman" w:hAnsi="Times New Roman" w:cs="Times New Roman"/>
          <w:sz w:val="26"/>
          <w:szCs w:val="26"/>
        </w:rPr>
        <w:t xml:space="preserve"> wyniósł k</w:t>
      </w:r>
      <w:r w:rsidR="00EC1E17" w:rsidRPr="00F46CF4">
        <w:rPr>
          <w:rFonts w:ascii="Times New Roman" w:hAnsi="Times New Roman" w:cs="Times New Roman"/>
          <w:sz w:val="26"/>
          <w:szCs w:val="26"/>
        </w:rPr>
        <w:t xml:space="preserve">arty (lub kartę) </w:t>
      </w:r>
      <w:r w:rsidRPr="00F46CF4">
        <w:rPr>
          <w:rFonts w:ascii="Times New Roman" w:hAnsi="Times New Roman" w:cs="Times New Roman"/>
          <w:sz w:val="26"/>
          <w:szCs w:val="26"/>
        </w:rPr>
        <w:t>do głosowania na</w:t>
      </w:r>
      <w:r w:rsidR="00EC1E17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zewnątrz, lub</w:t>
      </w:r>
      <w:r w:rsidR="009759E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otrzyma informację, że w</w:t>
      </w:r>
      <w:r w:rsidR="009E612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wyborczym lub</w:t>
      </w:r>
      <w:r w:rsidR="008F697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poza nim </w:t>
      </w:r>
      <w:r w:rsidR="008F6972" w:rsidRPr="00F46CF4">
        <w:rPr>
          <w:rFonts w:ascii="Times New Roman" w:hAnsi="Times New Roman" w:cs="Times New Roman"/>
          <w:sz w:val="26"/>
          <w:szCs w:val="26"/>
        </w:rPr>
        <w:t xml:space="preserve">ktoś </w:t>
      </w:r>
      <w:r w:rsidRPr="00F46CF4">
        <w:rPr>
          <w:rFonts w:ascii="Times New Roman" w:hAnsi="Times New Roman" w:cs="Times New Roman"/>
          <w:sz w:val="26"/>
          <w:szCs w:val="26"/>
        </w:rPr>
        <w:t>tak</w:t>
      </w:r>
      <w:r w:rsidR="00EC1E17" w:rsidRPr="00F46CF4">
        <w:rPr>
          <w:rFonts w:ascii="Times New Roman" w:hAnsi="Times New Roman" w:cs="Times New Roman"/>
          <w:sz w:val="26"/>
          <w:szCs w:val="26"/>
        </w:rPr>
        <w:t>ie</w:t>
      </w:r>
      <w:r w:rsidRPr="00F46CF4">
        <w:rPr>
          <w:rFonts w:ascii="Times New Roman" w:hAnsi="Times New Roman" w:cs="Times New Roman"/>
          <w:sz w:val="26"/>
          <w:szCs w:val="26"/>
        </w:rPr>
        <w:t xml:space="preserve"> kart</w:t>
      </w:r>
      <w:r w:rsidR="00EC1E17" w:rsidRPr="00F46CF4">
        <w:rPr>
          <w:rFonts w:ascii="Times New Roman" w:hAnsi="Times New Roman" w:cs="Times New Roman"/>
          <w:sz w:val="26"/>
          <w:szCs w:val="26"/>
        </w:rPr>
        <w:t>y (lub</w:t>
      </w:r>
      <w:r w:rsidR="009E6126" w:rsidRPr="00F46CF4">
        <w:rPr>
          <w:rFonts w:ascii="Times New Roman" w:hAnsi="Times New Roman" w:cs="Times New Roman"/>
          <w:sz w:val="26"/>
          <w:szCs w:val="26"/>
        </w:rPr>
        <w:t> </w:t>
      </w:r>
      <w:r w:rsidR="00EC1E17" w:rsidRPr="00F46CF4">
        <w:rPr>
          <w:rFonts w:ascii="Times New Roman" w:hAnsi="Times New Roman" w:cs="Times New Roman"/>
          <w:sz w:val="26"/>
          <w:szCs w:val="26"/>
        </w:rPr>
        <w:t>kartę)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przyjmuje lub posiada, nie będąc do</w:t>
      </w:r>
      <w:r w:rsidR="008F697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tego uprawnionym, np. oferowane </w:t>
      </w:r>
      <w:r w:rsidRPr="00F46CF4">
        <w:rPr>
          <w:rFonts w:ascii="Times New Roman" w:hAnsi="Times New Roman" w:cs="Times New Roman"/>
          <w:sz w:val="26"/>
          <w:szCs w:val="26"/>
        </w:rPr>
        <w:lastRenderedPageBreak/>
        <w:t>jest</w:t>
      </w:r>
      <w:r w:rsidR="00DB2CC2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odstąpienie kart</w:t>
      </w:r>
      <w:r w:rsidR="00EC1E17" w:rsidRPr="00F46CF4">
        <w:rPr>
          <w:rFonts w:ascii="Times New Roman" w:hAnsi="Times New Roman" w:cs="Times New Roman"/>
          <w:sz w:val="26"/>
          <w:szCs w:val="26"/>
        </w:rPr>
        <w:t xml:space="preserve"> (lub</w:t>
      </w:r>
      <w:r w:rsidR="00DA00E6">
        <w:rPr>
          <w:rFonts w:ascii="Times New Roman" w:hAnsi="Times New Roman" w:cs="Times New Roman"/>
          <w:sz w:val="26"/>
          <w:szCs w:val="26"/>
        </w:rPr>
        <w:t xml:space="preserve"> </w:t>
      </w:r>
      <w:r w:rsidR="00EC1E17" w:rsidRPr="00F46CF4">
        <w:rPr>
          <w:rFonts w:ascii="Times New Roman" w:hAnsi="Times New Roman" w:cs="Times New Roman"/>
          <w:sz w:val="26"/>
          <w:szCs w:val="26"/>
        </w:rPr>
        <w:t>karty)</w:t>
      </w:r>
      <w:r w:rsidRPr="00F46CF4">
        <w:rPr>
          <w:rFonts w:ascii="Times New Roman" w:hAnsi="Times New Roman" w:cs="Times New Roman"/>
          <w:sz w:val="26"/>
          <w:szCs w:val="26"/>
        </w:rPr>
        <w:t>, obowiązana jest niezwłocznie zawiadomić o</w:t>
      </w:r>
      <w:r w:rsidR="00DA00E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Policję i</w:t>
      </w:r>
      <w:r w:rsidR="00DA00E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fakt ten opisać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w</w:t>
      </w:r>
      <w:r w:rsidR="00DA00E6">
        <w:rPr>
          <w:rFonts w:ascii="Times New Roman" w:hAnsi="Times New Roman" w:cs="Times New Roman"/>
          <w:sz w:val="26"/>
          <w:szCs w:val="26"/>
          <w:u w:val="thick" w:color="000000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punkcie 22 protokoł</w:t>
      </w:r>
      <w:r w:rsidR="00EC1E17" w:rsidRPr="00F46CF4">
        <w:rPr>
          <w:rFonts w:ascii="Times New Roman" w:hAnsi="Times New Roman" w:cs="Times New Roman"/>
          <w:sz w:val="26"/>
          <w:szCs w:val="26"/>
          <w:u w:val="thick" w:color="000000"/>
        </w:rPr>
        <w:t>ów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 xml:space="preserve"> głosowania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Komisja zwraca również uwagę, aby wyborcy nie wrzucali do urny innych przedmiotów niż</w:t>
      </w:r>
      <w:r w:rsidR="00A24688">
        <w:rPr>
          <w:rFonts w:ascii="Times New Roman" w:hAnsi="Times New Roman" w:cs="Times New Roman"/>
          <w:b/>
          <w:bCs/>
          <w:spacing w:val="-2"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karty do głosowania.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</w:t>
      </w:r>
      <w:r w:rsidR="000502F9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razie stwierdzenia takich przypadków fakt ten należy opisać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w punkcie 22 protokoł</w:t>
      </w:r>
      <w:r w:rsidR="001A50FD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ów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 xml:space="preserve"> głosowania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Komisja, na żądanie wyborcy, obowiązana jest wydać zaświadczenie potwierdzające wzięcie udziału w</w:t>
      </w:r>
      <w:r w:rsidR="009E612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głosowaniu. Zaświadczenie powinno zawierać następującą treść:</w:t>
      </w:r>
    </w:p>
    <w:p w:rsidR="008F6972" w:rsidRPr="00F46CF4" w:rsidRDefault="00B70AD1" w:rsidP="008F6972">
      <w:pPr>
        <w:tabs>
          <w:tab w:val="left" w:pos="850"/>
        </w:tabs>
        <w:autoSpaceDE w:val="0"/>
        <w:autoSpaceDN w:val="0"/>
        <w:adjustRightInd w:val="0"/>
        <w:spacing w:before="600" w:after="0" w:line="360" w:lineRule="auto"/>
        <w:ind w:left="454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„Zaświadczenie</w:t>
      </w:r>
      <w:r w:rsidR="008F6972" w:rsidRPr="00F46CF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F6972" w:rsidRPr="00F46CF4" w:rsidRDefault="008F6972" w:rsidP="008F6972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454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Obwodowa Komisja Wyborcza Nr</w:t>
      </w:r>
    </w:p>
    <w:p w:rsidR="00B70AD1" w:rsidRPr="00F46CF4" w:rsidRDefault="00B70AD1" w:rsidP="006E493E">
      <w:pPr>
        <w:tabs>
          <w:tab w:val="left" w:pos="850"/>
        </w:tabs>
        <w:autoSpaceDE w:val="0"/>
        <w:autoSpaceDN w:val="0"/>
        <w:adjustRightInd w:val="0"/>
        <w:spacing w:before="120" w:after="0" w:line="360" w:lineRule="auto"/>
        <w:ind w:left="454"/>
        <w:jc w:val="distribute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..................................................................................................... zaświadcza,</w:t>
      </w:r>
    </w:p>
    <w:p w:rsidR="00EC1E17" w:rsidRPr="00F46CF4" w:rsidRDefault="00B70AD1" w:rsidP="006E493E">
      <w:pPr>
        <w:tabs>
          <w:tab w:val="left" w:pos="850"/>
        </w:tabs>
        <w:autoSpaceDE w:val="0"/>
        <w:autoSpaceDN w:val="0"/>
        <w:adjustRightInd w:val="0"/>
        <w:spacing w:before="120" w:after="0" w:line="360" w:lineRule="auto"/>
        <w:ind w:left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że Pan/Pani*</w:t>
      </w:r>
      <w:r w:rsidR="00EC1E17" w:rsidRPr="00F46CF4">
        <w:rPr>
          <w:rFonts w:ascii="Times New Roman" w:hAnsi="Times New Roman" w:cs="Times New Roman"/>
          <w:sz w:val="26"/>
          <w:szCs w:val="26"/>
        </w:rPr>
        <w:t>…………………….</w:t>
      </w:r>
      <w:r w:rsidRPr="00F46CF4">
        <w:rPr>
          <w:rFonts w:ascii="Times New Roman" w:hAnsi="Times New Roman" w:cs="Times New Roman"/>
          <w:sz w:val="26"/>
          <w:szCs w:val="26"/>
        </w:rPr>
        <w:t xml:space="preserve">.................................................................................................... </w:t>
      </w:r>
    </w:p>
    <w:p w:rsidR="00EC1E17" w:rsidRPr="00F46CF4" w:rsidRDefault="00EC1E17" w:rsidP="006E493E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1843"/>
        <w:jc w:val="center"/>
        <w:textAlignment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(imię i nazwisko wyborcy)</w:t>
      </w:r>
    </w:p>
    <w:p w:rsidR="00B70AD1" w:rsidRPr="00F46CF4" w:rsidRDefault="00B70AD1" w:rsidP="006E493E">
      <w:pPr>
        <w:tabs>
          <w:tab w:val="left" w:pos="850"/>
        </w:tabs>
        <w:autoSpaceDE w:val="0"/>
        <w:autoSpaceDN w:val="0"/>
        <w:adjustRightInd w:val="0"/>
        <w:spacing w:before="120" w:after="0" w:line="360" w:lineRule="auto"/>
        <w:ind w:left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otrzymał/otrzymała* kartę</w:t>
      </w:r>
      <w:r w:rsidR="00EC1E17" w:rsidRPr="00F46CF4">
        <w:rPr>
          <w:rFonts w:ascii="Times New Roman" w:hAnsi="Times New Roman" w:cs="Times New Roman"/>
          <w:sz w:val="26"/>
          <w:szCs w:val="26"/>
        </w:rPr>
        <w:t>/karty*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głosowania w wyborach</w:t>
      </w:r>
      <w:r w:rsidR="00EC1E17" w:rsidRPr="00F46CF4">
        <w:rPr>
          <w:rFonts w:ascii="Times New Roman" w:hAnsi="Times New Roman" w:cs="Times New Roman"/>
          <w:sz w:val="26"/>
          <w:szCs w:val="26"/>
        </w:rPr>
        <w:t xml:space="preserve"> do Sejmu Rzeczypospolitej Polskiej/i do/ Senatu Rzeczypospolitej Polskiej* w głosowaniu w </w:t>
      </w:r>
      <w:r w:rsidR="00EC1E17" w:rsidRPr="00B97492">
        <w:rPr>
          <w:rFonts w:ascii="Times New Roman" w:hAnsi="Times New Roman" w:cs="Times New Roman"/>
          <w:sz w:val="26"/>
          <w:szCs w:val="26"/>
        </w:rPr>
        <w:t>dniu 13 października 2019 r.</w:t>
      </w:r>
    </w:p>
    <w:p w:rsidR="00B70AD1" w:rsidRPr="00F46CF4" w:rsidRDefault="00B70AD1" w:rsidP="006E493E">
      <w:pPr>
        <w:tabs>
          <w:tab w:val="center" w:pos="2268"/>
          <w:tab w:val="center" w:pos="7371"/>
        </w:tabs>
        <w:autoSpaceDE w:val="0"/>
        <w:autoSpaceDN w:val="0"/>
        <w:adjustRightInd w:val="0"/>
        <w:spacing w:after="0" w:line="360" w:lineRule="auto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6E493E">
      <w:pPr>
        <w:tabs>
          <w:tab w:val="center" w:pos="1701"/>
          <w:tab w:val="center" w:pos="8931"/>
        </w:tabs>
        <w:autoSpaceDE w:val="0"/>
        <w:autoSpaceDN w:val="0"/>
        <w:adjustRightInd w:val="0"/>
        <w:spacing w:after="0" w:line="360" w:lineRule="auto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ab/>
        <w:t>.................................................</w:t>
      </w:r>
      <w:r w:rsidRPr="00F46CF4">
        <w:rPr>
          <w:rFonts w:ascii="Times New Roman" w:hAnsi="Times New Roman" w:cs="Times New Roman"/>
          <w:sz w:val="26"/>
          <w:szCs w:val="26"/>
        </w:rPr>
        <w:tab/>
        <w:t>.....................................</w:t>
      </w:r>
    </w:p>
    <w:p w:rsidR="00B70AD1" w:rsidRPr="00F46CF4" w:rsidRDefault="00B70AD1" w:rsidP="006E493E">
      <w:pPr>
        <w:tabs>
          <w:tab w:val="center" w:pos="1701"/>
          <w:tab w:val="center" w:pos="8931"/>
        </w:tabs>
        <w:autoSpaceDE w:val="0"/>
        <w:autoSpaceDN w:val="0"/>
        <w:adjustRightInd w:val="0"/>
        <w:spacing w:after="0" w:line="360" w:lineRule="auto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ab/>
        <w:t>(miejscowość, data)</w:t>
      </w:r>
      <w:r w:rsidRPr="00F46CF4">
        <w:rPr>
          <w:rFonts w:ascii="Times New Roman" w:hAnsi="Times New Roman" w:cs="Times New Roman"/>
          <w:sz w:val="26"/>
          <w:szCs w:val="26"/>
        </w:rPr>
        <w:tab/>
        <w:t>(podpis)</w:t>
      </w:r>
    </w:p>
    <w:p w:rsidR="00B70AD1" w:rsidRPr="00F46CF4" w:rsidRDefault="00B70AD1" w:rsidP="006E493E">
      <w:pPr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noProof/>
          <w:sz w:val="26"/>
          <w:szCs w:val="26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8CBB0B" wp14:editId="44F073B5">
                <wp:simplePos x="0" y="0"/>
                <wp:positionH relativeFrom="column">
                  <wp:posOffset>2810733</wp:posOffset>
                </wp:positionH>
                <wp:positionV relativeFrom="paragraph">
                  <wp:posOffset>431800</wp:posOffset>
                </wp:positionV>
                <wp:extent cx="1080000" cy="1080000"/>
                <wp:effectExtent l="0" t="0" r="25400" b="25400"/>
                <wp:wrapNone/>
                <wp:docPr id="8" name="Schemat blokowy: łączni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0" cy="1080000"/>
                        </a:xfrm>
                        <a:prstGeom prst="flowChartConnector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155CDC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Schemat blokowy: łącznik 8" o:spid="_x0000_s1026" type="#_x0000_t120" style="position:absolute;margin-left:221.3pt;margin-top:34pt;width:85.05pt;height:85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" filled="f" strokecolor="black [3213]"/>
            </w:pict>
          </mc:Fallback>
        </mc:AlternateContent>
      </w:r>
    </w:p>
    <w:p w:rsidR="00B70AD1" w:rsidRPr="00F46CF4" w:rsidRDefault="00B70AD1" w:rsidP="006E493E">
      <w:pPr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6E493E">
      <w:pPr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6E493E">
      <w:pPr>
        <w:pStyle w:val="petit"/>
        <w:spacing w:line="360" w:lineRule="auto"/>
        <w:rPr>
          <w:color w:val="auto"/>
          <w:sz w:val="20"/>
          <w:szCs w:val="20"/>
        </w:rPr>
      </w:pPr>
      <w:r w:rsidRPr="00F46CF4">
        <w:rPr>
          <w:color w:val="auto"/>
          <w:sz w:val="20"/>
          <w:szCs w:val="20"/>
        </w:rPr>
        <w:t>(pieczęć Komisji)</w:t>
      </w:r>
    </w:p>
    <w:p w:rsidR="00B70AD1" w:rsidRPr="00F46CF4" w:rsidRDefault="00B70AD1" w:rsidP="006E493E">
      <w:pPr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6E493E">
      <w:pPr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6E493E">
      <w:pPr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6E493E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850" w:hanging="397"/>
        <w:jc w:val="both"/>
        <w:textAlignment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* Niepotrzebne skreślić lub pominąć.”.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Jeżeli z</w:t>
      </w:r>
      <w:r w:rsidR="00120D4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wnioskiem o</w:t>
      </w:r>
      <w:r w:rsidR="00120D4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wydanie zaświadczenia wystąpił pełnomocnik głosujący w</w:t>
      </w:r>
      <w:r w:rsidR="00120D4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imieniu wyborcy ujętego w</w:t>
      </w:r>
      <w:r w:rsidR="009759E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spisie, wówczas w</w:t>
      </w:r>
      <w:r w:rsidR="00120D4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zaświadczeniu po wyrazach „otrzymał/otrzymała” należy dodać wyrazy „jako pełnomocnik wyborcy”.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Na żądanie wyborcy komisja obowiązana jest również wydać zaświadczenie potwierdzające odmowę wydania </w:t>
      </w:r>
      <w:r w:rsidR="00B807E5">
        <w:rPr>
          <w:rFonts w:ascii="Times New Roman" w:hAnsi="Times New Roman" w:cs="Times New Roman"/>
          <w:sz w:val="26"/>
          <w:szCs w:val="26"/>
        </w:rPr>
        <w:t xml:space="preserve">kart </w:t>
      </w:r>
      <w:r w:rsidRPr="00F46CF4">
        <w:rPr>
          <w:rFonts w:ascii="Times New Roman" w:hAnsi="Times New Roman" w:cs="Times New Roman"/>
          <w:sz w:val="26"/>
          <w:szCs w:val="26"/>
        </w:rPr>
        <w:t>do głosowania z</w:t>
      </w:r>
      <w:r w:rsidR="00B807E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podaniem przyczyny odmowy (np. gdy wyborca nie jest ujęty w</w:t>
      </w:r>
      <w:r w:rsidR="00B807E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spisie wyborców).</w:t>
      </w:r>
    </w:p>
    <w:p w:rsidR="00B70AD1" w:rsidRPr="00F46CF4" w:rsidRDefault="00B70AD1" w:rsidP="00DC77A6">
      <w:pPr>
        <w:tabs>
          <w:tab w:val="left" w:pos="850"/>
        </w:tabs>
        <w:autoSpaceDE w:val="0"/>
        <w:autoSpaceDN w:val="0"/>
        <w:adjustRightInd w:val="0"/>
        <w:spacing w:before="57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lastRenderedPageBreak/>
        <w:t>Zaświadczenia, o</w:t>
      </w:r>
      <w:r w:rsidR="00743D2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których mowa wyżej, sporządza się w jednym egzemplarzu. Informację o wydaniu zaświadczenia umieszcza się w rubryce spisu „Uwagi” przy nazwisku wyborcy, którego zaświadczenie dotyczyło. Zaświadczenia podpisuje przewodniczący komisji lub</w:t>
      </w:r>
      <w:r w:rsidR="00EC1E17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zastępca przewodniczącego i opatruje pieczęcią komisji.</w:t>
      </w:r>
    </w:p>
    <w:p w:rsidR="00DC77A6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Komisja na bieżąco sprawdza liczbę podpisów w</w:t>
      </w:r>
      <w:r w:rsidR="009759E2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spisie potwierdzających otrzymanie kart przez wyborców.</w:t>
      </w:r>
    </w:p>
    <w:p w:rsidR="00DC77A6" w:rsidRPr="00F46CF4" w:rsidRDefault="00B70AD1" w:rsidP="00DC77A6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przypadku gdy liczba ta przekroczy 60% liczby otrzymanych przez komisję kart do</w:t>
      </w:r>
      <w:r w:rsidR="007D14EA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głosowania</w:t>
      </w:r>
      <w:r w:rsidR="00F06198" w:rsidRPr="00F46CF4">
        <w:rPr>
          <w:rFonts w:ascii="Times New Roman" w:hAnsi="Times New Roman" w:cs="Times New Roman"/>
          <w:sz w:val="26"/>
          <w:szCs w:val="26"/>
        </w:rPr>
        <w:t xml:space="preserve"> danego rodzaju (</w:t>
      </w:r>
      <w:r w:rsidR="00AB51D9">
        <w:rPr>
          <w:rFonts w:ascii="Times New Roman" w:hAnsi="Times New Roman" w:cs="Times New Roman"/>
          <w:sz w:val="26"/>
          <w:szCs w:val="26"/>
        </w:rPr>
        <w:t xml:space="preserve">w wyborach </w:t>
      </w:r>
      <w:r w:rsidR="00F06198" w:rsidRPr="00F46CF4">
        <w:rPr>
          <w:rFonts w:ascii="Times New Roman" w:hAnsi="Times New Roman" w:cs="Times New Roman"/>
          <w:sz w:val="26"/>
          <w:szCs w:val="26"/>
        </w:rPr>
        <w:t>do Sejmu lub do Senatu)</w:t>
      </w:r>
      <w:r w:rsidRPr="00F46CF4">
        <w:rPr>
          <w:rFonts w:ascii="Times New Roman" w:hAnsi="Times New Roman" w:cs="Times New Roman"/>
          <w:sz w:val="26"/>
          <w:szCs w:val="26"/>
        </w:rPr>
        <w:t xml:space="preserve">, komisja obowiązana jest powiadomić </w:t>
      </w:r>
      <w:r w:rsidR="00427426" w:rsidRPr="00F46CF4">
        <w:rPr>
          <w:rFonts w:ascii="Times New Roman" w:hAnsi="Times New Roman" w:cs="Times New Roman"/>
          <w:sz w:val="26"/>
          <w:szCs w:val="26"/>
        </w:rPr>
        <w:t>okręgową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komisję wyborczą</w:t>
      </w:r>
      <w:r w:rsidR="00427426" w:rsidRPr="00F46CF4">
        <w:rPr>
          <w:rFonts w:ascii="Times New Roman" w:hAnsi="Times New Roman" w:cs="Times New Roman"/>
          <w:sz w:val="26"/>
          <w:szCs w:val="26"/>
        </w:rPr>
        <w:t>, za</w:t>
      </w:r>
      <w:r w:rsidR="00D403FA">
        <w:rPr>
          <w:rFonts w:ascii="Times New Roman" w:hAnsi="Times New Roman" w:cs="Times New Roman"/>
          <w:sz w:val="26"/>
          <w:szCs w:val="26"/>
        </w:rPr>
        <w:t xml:space="preserve"> </w:t>
      </w:r>
      <w:r w:rsidR="00427426" w:rsidRPr="00F46CF4">
        <w:rPr>
          <w:rFonts w:ascii="Times New Roman" w:hAnsi="Times New Roman" w:cs="Times New Roman"/>
          <w:sz w:val="26"/>
          <w:szCs w:val="26"/>
        </w:rPr>
        <w:t>pośrednictwem urzędu gminy,</w:t>
      </w:r>
      <w:r w:rsidRPr="00F46CF4">
        <w:rPr>
          <w:rFonts w:ascii="Times New Roman" w:hAnsi="Times New Roman" w:cs="Times New Roman"/>
          <w:sz w:val="26"/>
          <w:szCs w:val="26"/>
        </w:rPr>
        <w:t xml:space="preserve"> o</w:t>
      </w:r>
      <w:r w:rsidR="00DC77A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możliwej potrzebie uruchomienia dla niej kart z</w:t>
      </w:r>
      <w:r w:rsidR="001014C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rezerwy.</w:t>
      </w:r>
    </w:p>
    <w:p w:rsidR="00B70AD1" w:rsidRPr="00F46CF4" w:rsidRDefault="00B70AD1" w:rsidP="00DC77A6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Natomiast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gdy liczba ta przekroczy 80% liczby otrzymanych przez komisję kart do</w:t>
      </w:r>
      <w:r w:rsidR="00541BBC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głosowania</w:t>
      </w:r>
      <w:r w:rsidR="00F06198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danego rodzaju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, komisja występuje do </w:t>
      </w:r>
      <w:r w:rsidR="00427426" w:rsidRPr="00F46CF4">
        <w:rPr>
          <w:rFonts w:ascii="Times New Roman" w:hAnsi="Times New Roman" w:cs="Times New Roman"/>
          <w:b/>
          <w:bCs/>
          <w:sz w:val="26"/>
          <w:szCs w:val="26"/>
        </w:rPr>
        <w:t>okręgowej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komisji wyborczej, za</w:t>
      </w:r>
      <w:r w:rsidR="006C4F19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pośrednictwem urzędu gminy</w:t>
      </w:r>
      <w:r w:rsidRPr="00F46CF4">
        <w:rPr>
          <w:rFonts w:ascii="Times New Roman" w:hAnsi="Times New Roman" w:cs="Times New Roman"/>
          <w:sz w:val="26"/>
          <w:szCs w:val="26"/>
        </w:rPr>
        <w:t xml:space="preserve">,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</w:t>
      </w:r>
      <w:r w:rsidR="00DC77A6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wydanie kart z</w:t>
      </w:r>
      <w:r w:rsidR="001014CD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rezerwy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czuwa, aby nie doszło do przepełnienia urny wyborczej. Jeżeli komisja stwierdzi, że</w:t>
      </w:r>
      <w:r w:rsidR="00541BBC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urna uległa zapełnieniu, powinna zakleić oraz opieczętować tę urnę i</w:t>
      </w:r>
      <w:r w:rsidR="00DC77A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wykorzystać drugą urnę, jeżeli została dostarczona przed rozpoczęciem głosowania, lub niezwłocznie zwrócić się do</w:t>
      </w:r>
      <w:r w:rsidR="00DC77A6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wójta o</w:t>
      </w:r>
      <w:r w:rsidR="00DC77A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dostarczenie drugiej urny, informując o tym urzędnika wyborczego. Urna, która uległa zapełnieniu, pozostaje w</w:t>
      </w:r>
      <w:r w:rsidR="00C36B7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wyborczym. Przed rozpoczęciem stosowania drugiej urny komisja sprawdza, czy jest ona pusta, a</w:t>
      </w:r>
      <w:r w:rsidR="00C36B7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następnie zamyka ją i</w:t>
      </w:r>
      <w:r w:rsidR="00C36B7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opieczętowuje. Obie urny powinny być ustawione w</w:t>
      </w:r>
      <w:r w:rsidR="00C36B7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takim miejscu, by były przez cały czas głosowania pod nadzorem wyznaczonego członka komisji oraz widoczne dla członków komisji i mężów zaufania, obserwatorów społecznych oraz obserwatorów międzynarodowych.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rzepisy Kodeksu wyborczego nie zabraniają robienia zdjęć w lokalu wyborczym przez</w:t>
      </w:r>
      <w:r w:rsidR="00413AD0">
        <w:rPr>
          <w:rFonts w:ascii="Times New Roman" w:hAnsi="Times New Roman" w:cs="Times New Roman"/>
          <w:spacing w:val="1"/>
          <w:sz w:val="26"/>
          <w:szCs w:val="26"/>
        </w:rPr>
        <w:t> 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wyborców pod warunkiem, że m.in.:</w:t>
      </w:r>
    </w:p>
    <w:p w:rsidR="00B70AD1" w:rsidRPr="00F46CF4" w:rsidRDefault="00B70AD1" w:rsidP="00337934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nie narusza to:</w:t>
      </w:r>
    </w:p>
    <w:p w:rsidR="00B70AD1" w:rsidRPr="00F46CF4" w:rsidRDefault="00B70AD1" w:rsidP="00337934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85" w:after="0" w:line="360" w:lineRule="auto"/>
        <w:ind w:left="1276" w:hanging="28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porządku w</w:t>
      </w:r>
      <w:r w:rsidR="00C36B7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wyborczym,</w:t>
      </w:r>
    </w:p>
    <w:p w:rsidR="00B70AD1" w:rsidRPr="00F46CF4" w:rsidRDefault="00B70AD1" w:rsidP="00337934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85" w:after="0" w:line="360" w:lineRule="auto"/>
        <w:ind w:left="1276" w:hanging="28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powagi i</w:t>
      </w:r>
      <w:r w:rsidR="00C36B7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tajności głosowania,</w:t>
      </w:r>
    </w:p>
    <w:p w:rsidR="00B70AD1" w:rsidRPr="00F46CF4" w:rsidRDefault="00B70AD1" w:rsidP="00337934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85" w:after="0" w:line="360" w:lineRule="auto"/>
        <w:ind w:left="1276" w:hanging="28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praw osób trzecich do ochrony dóbr osobistych, w</w:t>
      </w:r>
      <w:r w:rsidR="00C36B7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szczególności ochrony wizerunku,</w:t>
      </w:r>
    </w:p>
    <w:p w:rsidR="00B70AD1" w:rsidRPr="00F46CF4" w:rsidRDefault="00B70AD1" w:rsidP="00337934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85" w:after="0" w:line="360" w:lineRule="auto"/>
        <w:ind w:left="1276" w:hanging="28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przepisów dotyczących ochrony danych osobowych;</w:t>
      </w:r>
    </w:p>
    <w:p w:rsidR="00B70AD1" w:rsidRPr="00F46CF4" w:rsidRDefault="00B70AD1" w:rsidP="00337934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nie zakłóca przebiegu głosowania.</w:t>
      </w:r>
    </w:p>
    <w:p w:rsidR="00B70AD1" w:rsidRPr="00F46CF4" w:rsidRDefault="00B70AD1" w:rsidP="00DC77A6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Przewodniczący komisji zobowiązany jest do czuwania nad zapewnieniem tajności głosowania oraz nad utrzymaniem porządku i</w:t>
      </w:r>
      <w:r w:rsidR="00C36B7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spokoju w</w:t>
      </w:r>
      <w:r w:rsidR="00DC77A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czasie głosowania. W</w:t>
      </w:r>
      <w:r w:rsidR="00C36B7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związku z</w:t>
      </w:r>
      <w:r w:rsidR="00C36B7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tym uprawniony </w:t>
      </w:r>
      <w:r w:rsidRPr="00F46CF4">
        <w:rPr>
          <w:rFonts w:ascii="Times New Roman" w:hAnsi="Times New Roman" w:cs="Times New Roman"/>
          <w:sz w:val="26"/>
          <w:szCs w:val="26"/>
        </w:rPr>
        <w:lastRenderedPageBreak/>
        <w:t>jest, jeżeli uzna to za zasadne, do wydania odmowy wykonania zdjęć przez wyborcę w</w:t>
      </w:r>
      <w:r w:rsidR="00C36B7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wyborczym.</w:t>
      </w:r>
    </w:p>
    <w:p w:rsidR="00B70AD1" w:rsidRPr="00F46CF4" w:rsidRDefault="00B70AD1" w:rsidP="006E493E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454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Niedopuszczalne jest robienie zdjęć lub nagrywanie spisu wyborców.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pacing w:val="-2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Zgodnie z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art.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154 § 5a Kodeksu wyborczego członkowie komisji, m.in. w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trakcie przebywania w lokalu wyborczym, korzystają z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ochrony prawnej przewidzianej dla funkcjonariuszy publicznych i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ponoszą odpowiedzialność jak funkcjonariusze publiczni. Nie oznacza to jednak, że osoby te są funkcjonariuszami publicznymi. W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związku z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opublikowanie zdjęć zrobionych w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wyborczym zarówno przez przedstawicieli mediów, jak i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przez wyborców może wiązać się z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odpowiedzialnością cywilną związaną z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opublikowaniem wizerunków osób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uczestniczących w</w:t>
      </w:r>
      <w:r w:rsidR="009E14A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głosowaniu, członków komisji lub mężów zaufania albo obserwatorów społecznych bez ich zgody.</w:t>
      </w:r>
    </w:p>
    <w:p w:rsidR="00B70AD1" w:rsidRPr="00F46CF4" w:rsidRDefault="00B70AD1" w:rsidP="005D41C6">
      <w:pPr>
        <w:tabs>
          <w:tab w:val="left" w:pos="454"/>
        </w:tabs>
        <w:suppressAutoHyphens/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17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17"/>
          <w:sz w:val="26"/>
          <w:szCs w:val="26"/>
        </w:rPr>
        <w:t>Przekazywanie Państwowej Komisji Wyborczej danych o</w:t>
      </w:r>
      <w:r w:rsidR="009E14A1">
        <w:rPr>
          <w:rFonts w:ascii="Times New Roman" w:hAnsi="Times New Roman" w:cs="Times New Roman"/>
          <w:b/>
          <w:bCs/>
          <w:spacing w:val="17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17"/>
          <w:sz w:val="26"/>
          <w:szCs w:val="26"/>
        </w:rPr>
        <w:t>frekwencji oraz</w:t>
      </w:r>
      <w:r w:rsidR="009E14A1">
        <w:rPr>
          <w:rFonts w:ascii="Times New Roman" w:hAnsi="Times New Roman" w:cs="Times New Roman"/>
          <w:b/>
          <w:bCs/>
          <w:spacing w:val="17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17"/>
          <w:sz w:val="26"/>
          <w:szCs w:val="26"/>
        </w:rPr>
        <w:t>podanie ich do publicznej wiadomości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(poza komisjami w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obwodach odrębnych i</w:t>
      </w:r>
      <w:r w:rsidR="00C136FC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domach studenckich</w:t>
      </w:r>
      <w:r w:rsidR="00AC3D5A" w:rsidRPr="00F46CF4">
        <w:rPr>
          <w:rFonts w:ascii="Times New Roman" w:hAnsi="Times New Roman" w:cs="Times New Roman"/>
          <w:sz w:val="26"/>
          <w:szCs w:val="26"/>
        </w:rPr>
        <w:t xml:space="preserve"> oraz zespołach domów studenckich</w:t>
      </w:r>
      <w:r w:rsidRPr="00F46CF4">
        <w:rPr>
          <w:rFonts w:ascii="Times New Roman" w:hAnsi="Times New Roman" w:cs="Times New Roman"/>
          <w:sz w:val="26"/>
          <w:szCs w:val="26"/>
        </w:rPr>
        <w:t>) przekazuje Państwowej Komisji Wyborczej dane o</w:t>
      </w:r>
      <w:r w:rsidR="005D41C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frekwencji, tj.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dane o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liczbie osób uprawnionych do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głosowania oraz o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liczbie wyborców, którym wydano karty do</w:t>
      </w:r>
      <w:r w:rsidR="007C1445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głosowania w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trakcie głosowania, oraz podaje je do publicznej wiadomości. Dane te przekazuje się i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podaje do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publicznej wiadomości według stanu na godzinę 12</w:t>
      </w: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00</w:t>
      </w:r>
      <w:r w:rsidRPr="00F46CF4">
        <w:rPr>
          <w:rFonts w:ascii="Times New Roman" w:hAnsi="Times New Roman" w:cs="Times New Roman"/>
          <w:sz w:val="26"/>
          <w:szCs w:val="26"/>
        </w:rPr>
        <w:t xml:space="preserve"> oraz 17</w:t>
      </w: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00</w:t>
      </w:r>
      <w:r w:rsidRPr="00F46CF4">
        <w:rPr>
          <w:rFonts w:ascii="Times New Roman" w:hAnsi="Times New Roman" w:cs="Times New Roman"/>
          <w:sz w:val="26"/>
          <w:szCs w:val="26"/>
        </w:rPr>
        <w:t>, w trybie i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 zasadach określonych w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uchwale Państwowej Komisji Wyborczej, o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której mowa w pkt 33 </w:t>
      </w:r>
      <w:proofErr w:type="spellStart"/>
      <w:r w:rsidRPr="00F46CF4">
        <w:rPr>
          <w:rFonts w:ascii="Times New Roman" w:hAnsi="Times New Roman" w:cs="Times New Roman"/>
          <w:sz w:val="26"/>
          <w:szCs w:val="26"/>
        </w:rPr>
        <w:t>ppkt</w:t>
      </w:r>
      <w:proofErr w:type="spellEnd"/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1.</w:t>
      </w:r>
    </w:p>
    <w:p w:rsidR="00B70AD1" w:rsidRPr="00F46CF4" w:rsidRDefault="00B70AD1" w:rsidP="005D41C6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Zadania komisji związane z</w:t>
      </w:r>
      <w:r w:rsidR="009E14A1">
        <w:rPr>
          <w:rFonts w:ascii="Times New Roman" w:hAnsi="Times New Roman" w:cs="Times New Roman"/>
          <w:b/>
          <w:bCs/>
          <w:spacing w:val="20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głosowaniem korespondencyjnym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Komisje </w:t>
      </w:r>
      <w:r w:rsidRPr="00F46CF4">
        <w:rPr>
          <w:rFonts w:ascii="Times New Roman" w:hAnsi="Times New Roman" w:cs="Times New Roman"/>
          <w:spacing w:val="1"/>
          <w:sz w:val="26"/>
          <w:szCs w:val="26"/>
          <w:u w:val="thick" w:color="000000"/>
        </w:rPr>
        <w:t>przeprowadzają głosowanie korespondencyjne, postępując w</w:t>
      </w:r>
      <w:r w:rsidR="000A25E9">
        <w:rPr>
          <w:rFonts w:ascii="Times New Roman" w:hAnsi="Times New Roman" w:cs="Times New Roman"/>
          <w:spacing w:val="1"/>
          <w:sz w:val="26"/>
          <w:szCs w:val="26"/>
          <w:u w:val="thick" w:color="000000"/>
        </w:rPr>
        <w:t xml:space="preserve"> </w:t>
      </w:r>
      <w:r w:rsidRPr="00F46CF4">
        <w:rPr>
          <w:rFonts w:ascii="Times New Roman" w:hAnsi="Times New Roman" w:cs="Times New Roman"/>
          <w:spacing w:val="1"/>
          <w:sz w:val="26"/>
          <w:szCs w:val="26"/>
          <w:u w:val="thick" w:color="000000"/>
        </w:rPr>
        <w:t>sposób określony w uchwale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 Państwowej Komisji </w:t>
      </w:r>
      <w:r w:rsidRPr="00F46CF4">
        <w:rPr>
          <w:rFonts w:ascii="Times New Roman" w:hAnsi="Times New Roman" w:cs="Times New Roman"/>
          <w:sz w:val="26"/>
          <w:szCs w:val="26"/>
        </w:rPr>
        <w:t>Wyborczej z</w:t>
      </w:r>
      <w:r w:rsidR="000A25E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dnia 27 sierpnia 2018</w:t>
      </w:r>
      <w:r w:rsidR="0082233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r. w</w:t>
      </w:r>
      <w:r w:rsidR="009E14A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sprawie sposobu postępowania z</w:t>
      </w:r>
      <w:r w:rsidR="000A25E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kopertami zwrotnymi i</w:t>
      </w:r>
      <w:r w:rsidR="000A25E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pakietami wyborczymi w</w:t>
      </w:r>
      <w:r w:rsidR="000A25E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 korespondencyjnym (M.P. poz.</w:t>
      </w:r>
      <w:r w:rsidR="000A25E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909 oraz z</w:t>
      </w:r>
      <w:r w:rsidR="000A25E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2019</w:t>
      </w:r>
      <w:r w:rsidR="000A25E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r. poz.</w:t>
      </w:r>
      <w:r w:rsidR="000A25E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376).</w:t>
      </w:r>
    </w:p>
    <w:p w:rsidR="00B70AD1" w:rsidRPr="00F46CF4" w:rsidRDefault="00B70AD1" w:rsidP="005D41C6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Wykonując powyższe czynności, należy pamiętać, by na bieżąco ustalać:</w:t>
      </w:r>
    </w:p>
    <w:p w:rsidR="00B70AD1" w:rsidRPr="00F46CF4" w:rsidRDefault="00B70AD1" w:rsidP="00337934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liczbę otrzymanych kopert zwrotnych;</w:t>
      </w:r>
    </w:p>
    <w:p w:rsidR="00B70AD1" w:rsidRPr="00F46CF4" w:rsidRDefault="00B70AD1" w:rsidP="00337934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liczbę kopert zwrotnych, w</w:t>
      </w:r>
      <w:r w:rsidR="000A25E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nie było oświadczenia o</w:t>
      </w:r>
      <w:r w:rsidR="000A25E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osobistym i</w:t>
      </w:r>
      <w:r w:rsidR="000A25E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tajnym oddaniu głosu;</w:t>
      </w:r>
    </w:p>
    <w:p w:rsidR="00B70AD1" w:rsidRPr="00F46CF4" w:rsidRDefault="00B70AD1" w:rsidP="00337934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liczbę kopert zwrotnych, w</w:t>
      </w:r>
      <w:r w:rsidR="001313A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oświadczenie o</w:t>
      </w:r>
      <w:r w:rsidR="001313A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osobistym i</w:t>
      </w:r>
      <w:r w:rsidR="001313A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tajnym oddaniu głosu nie</w:t>
      </w:r>
      <w:r w:rsidR="00432588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było podpisane przez wyborcę;</w:t>
      </w:r>
    </w:p>
    <w:p w:rsidR="00B70AD1" w:rsidRPr="00F46CF4" w:rsidRDefault="00B70AD1" w:rsidP="00337934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liczbę kopert zwrotnych, w</w:t>
      </w:r>
      <w:r w:rsidR="006846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nie było koperty na kart</w:t>
      </w:r>
      <w:r w:rsidR="001036D6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głosowania;</w:t>
      </w:r>
    </w:p>
    <w:p w:rsidR="00B70AD1" w:rsidRPr="00F46CF4" w:rsidRDefault="00B70AD1" w:rsidP="00337934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liczbę kopert zwrotnych, w</w:t>
      </w:r>
      <w:r w:rsidR="006846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znajdowała się niezaklejona koperta na</w:t>
      </w:r>
      <w:r w:rsidR="00C41BB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kart</w:t>
      </w:r>
      <w:r w:rsidR="00C41BBD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</w:t>
      </w:r>
      <w:r w:rsidR="005D41C6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głosowania;</w:t>
      </w:r>
    </w:p>
    <w:p w:rsidR="00B70AD1" w:rsidRPr="00F46CF4" w:rsidRDefault="00B70AD1" w:rsidP="00337934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liczbę kopert na kart</w:t>
      </w:r>
      <w:r w:rsidR="00C41BBD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głosowania wrzuconych do urny.</w:t>
      </w:r>
    </w:p>
    <w:p w:rsidR="005D41C6" w:rsidRPr="00F46CF4" w:rsidRDefault="00B70AD1" w:rsidP="005D41C6">
      <w:pPr>
        <w:tabs>
          <w:tab w:val="left" w:pos="567"/>
        </w:tabs>
        <w:autoSpaceDE w:val="0"/>
        <w:autoSpaceDN w:val="0"/>
        <w:adjustRightInd w:val="0"/>
        <w:spacing w:before="96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przypadku gdy informacje z</w:t>
      </w:r>
      <w:r w:rsidR="00FF2E9A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6CF4">
        <w:rPr>
          <w:rFonts w:ascii="Times New Roman" w:hAnsi="Times New Roman" w:cs="Times New Roman"/>
          <w:sz w:val="26"/>
          <w:szCs w:val="26"/>
        </w:rPr>
        <w:t>ppkt</w:t>
      </w:r>
      <w:proofErr w:type="spellEnd"/>
      <w:r w:rsidR="00FF2E9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2–5 dotyczą jednej koperty zwrotnej, należy je</w:t>
      </w:r>
      <w:r w:rsidR="00FF2E9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uwzględnić w każdym z tych punktów.</w:t>
      </w:r>
    </w:p>
    <w:p w:rsidR="005D41C6" w:rsidRPr="00F46CF4" w:rsidRDefault="00B70AD1" w:rsidP="005D41C6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Otrzymanych przez komisję pustych kopert zwrotnych nie uwzględnia się przy</w:t>
      </w:r>
      <w:r w:rsidR="00B64521">
        <w:rPr>
          <w:rFonts w:ascii="Times New Roman" w:hAnsi="Times New Roman" w:cs="Times New Roman"/>
          <w:b/>
          <w:bCs/>
          <w:spacing w:val="-2"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dokonywaniu powyższych ustaleń.</w:t>
      </w:r>
    </w:p>
    <w:p w:rsidR="005D41C6" w:rsidRPr="00F46CF4" w:rsidRDefault="00B70AD1" w:rsidP="005D41C6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Dane, o których mowa, są na bieżąco zapisywane na arkuszu pomocniczym prowadzonym przez wskazanego członka komisji pod nadzorem przewodniczącego lub zastępcy przewodniczącego komisji.</w:t>
      </w:r>
    </w:p>
    <w:p w:rsidR="00B70AD1" w:rsidRPr="00F46CF4" w:rsidRDefault="00B70AD1" w:rsidP="005D41C6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nie może zapoznawać się z</w:t>
      </w:r>
      <w:r w:rsidR="00CD4CE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kartami do głosowania przesłanymi w</w:t>
      </w:r>
      <w:r w:rsidR="0080675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 korespondencyjnym.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Pakiety wyborcze niedoręczone wyborcom, przekazywane komisji do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zakończenia głosowania, w trybie art.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53e §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9 Kodeksu wyborczego, komisja na bieżąco pakuje w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zbiorcze opakowania i zabezpiecza je. W przypadku doręczania kolejnych pakietów wyborczych są one dołączane do</w:t>
      </w:r>
      <w:r w:rsidR="005D41C6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zamkniętych opakowań, bez otwierania wcześniej spakowanych pakietów. Pakiety te w</w:t>
      </w:r>
      <w:r w:rsidR="00CD4CE8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opakowaniu zbiorczym zamkniętym i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opieczętowanym przekazywane są w</w:t>
      </w:r>
      <w:r w:rsidR="00BE5AB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depozyt z innymi dokumentami, o</w:t>
      </w:r>
      <w:r w:rsidR="00CD4CE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mowa w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pkt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13</w:t>
      </w:r>
      <w:r w:rsidR="00D56430">
        <w:rPr>
          <w:rFonts w:ascii="Times New Roman" w:hAnsi="Times New Roman" w:cs="Times New Roman"/>
          <w:sz w:val="26"/>
          <w:szCs w:val="26"/>
        </w:rPr>
        <w:t>6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5D41C6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Przerwa w głosowaniu</w:t>
      </w:r>
    </w:p>
    <w:p w:rsidR="005D41C6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Głosowania nie wolno przerywać,</w:t>
      </w:r>
      <w:r w:rsidRPr="00F46CF4">
        <w:rPr>
          <w:rFonts w:ascii="Times New Roman" w:hAnsi="Times New Roman" w:cs="Times New Roman"/>
          <w:sz w:val="26"/>
          <w:szCs w:val="26"/>
        </w:rPr>
        <w:t xml:space="preserve"> chyba że w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wyniku nadzwyczajnych wydarzeń zostanie ono</w:t>
      </w:r>
      <w:r w:rsidR="00F6303A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przejściowo lub trwale uniemożliwione. Przez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nadzwyczajne wydarzenie należy rozumieć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wyłącznie takie, które realnie uniemożliwia głosowanie</w:t>
      </w:r>
      <w:r w:rsidRPr="00F46CF4">
        <w:rPr>
          <w:rFonts w:ascii="Times New Roman" w:hAnsi="Times New Roman" w:cs="Times New Roman"/>
          <w:sz w:val="26"/>
          <w:szCs w:val="26"/>
        </w:rPr>
        <w:t xml:space="preserve"> (np. katastrofa budowlana dotycząca budynku, w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którym znajduje się lokal wyborczy); nie są nadzwyczajnymi wydarzeniami sytuacje o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charakterze techniczno-organizacyjnym (brak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właściwej pieczęci, trudność w dostaniu się do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budynku lub lokalu przed rozpoczęciem głosowania, zapełnienie się urny itp.).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O</w:t>
      </w:r>
      <w:r w:rsidR="00DD1F32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przyczynach uzasadniających – zdaniem komisji – zarządzenie przerwy w</w:t>
      </w:r>
      <w:r w:rsidR="00A21D25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głosowaniu, jego przedłużenie lub odroczenie komisja powiadamia niezwłocznie </w:t>
      </w:r>
      <w:r w:rsidR="000B38E7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okręgową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komisję wyborczą i</w:t>
      </w:r>
      <w:r w:rsidR="00A21D25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za jej zgodą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podejmuje uchwałę </w:t>
      </w:r>
      <w:r w:rsidRPr="00F46CF4">
        <w:rPr>
          <w:rFonts w:ascii="Times New Roman" w:hAnsi="Times New Roman" w:cs="Times New Roman"/>
          <w:sz w:val="26"/>
          <w:szCs w:val="26"/>
        </w:rPr>
        <w:t>o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zarządzeniu przerwy w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głosowaniu, jego przedłużeniu lub odroczeniu. Uchwałę w</w:t>
      </w:r>
      <w:r w:rsidR="00A21D2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tej sprawie komisja bezzwłocznie podaje do</w:t>
      </w:r>
      <w:r w:rsidR="005D41C6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publicznej wiadomości oraz przesyła </w:t>
      </w:r>
      <w:r w:rsidR="000B38E7" w:rsidRPr="00F46CF4">
        <w:rPr>
          <w:rFonts w:ascii="Times New Roman" w:hAnsi="Times New Roman" w:cs="Times New Roman"/>
          <w:sz w:val="26"/>
          <w:szCs w:val="26"/>
        </w:rPr>
        <w:t>okręgowej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komisji wyborczej, która przekazuje ją </w:t>
      </w:r>
      <w:r w:rsidRPr="00F46CF4">
        <w:rPr>
          <w:rFonts w:ascii="Times New Roman" w:hAnsi="Times New Roman" w:cs="Times New Roman"/>
          <w:sz w:val="26"/>
          <w:szCs w:val="26"/>
        </w:rPr>
        <w:lastRenderedPageBreak/>
        <w:t>Państwowej Komisji Wyborczej, i</w:t>
      </w:r>
      <w:r w:rsidR="000A028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wójtowi. Uchwałę tę komisja załącza do protokoł</w:t>
      </w:r>
      <w:r w:rsidR="00BD0336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 głosowania w</w:t>
      </w:r>
      <w:r w:rsidR="00BD033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obwodzie i czyni o tym adnotację w punkcie </w:t>
      </w:r>
      <w:r w:rsidRPr="00F46CF4">
        <w:rPr>
          <w:rFonts w:ascii="Times New Roman" w:hAnsi="Times New Roman" w:cs="Times New Roman"/>
          <w:b/>
          <w:sz w:val="26"/>
          <w:szCs w:val="26"/>
        </w:rPr>
        <w:t>18 protokoł</w:t>
      </w:r>
      <w:r w:rsidR="00BD0336">
        <w:rPr>
          <w:rFonts w:ascii="Times New Roman" w:hAnsi="Times New Roman" w:cs="Times New Roman"/>
          <w:b/>
          <w:sz w:val="26"/>
          <w:szCs w:val="26"/>
        </w:rPr>
        <w:t>ów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 głosowania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razie przerwania lub odroczenia głosowania komisja zakleja i</w:t>
      </w:r>
      <w:r w:rsidR="005D41C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opieczętowuje wlot urny, ustala liczbę niewykorzystanych kart do głosowania</w:t>
      </w:r>
      <w:r w:rsidR="005D41C6" w:rsidRPr="00F46CF4">
        <w:rPr>
          <w:rFonts w:ascii="Times New Roman" w:hAnsi="Times New Roman" w:cs="Times New Roman"/>
          <w:sz w:val="26"/>
          <w:szCs w:val="26"/>
        </w:rPr>
        <w:t xml:space="preserve"> (odrębnie </w:t>
      </w:r>
      <w:r w:rsidR="00BD0336">
        <w:rPr>
          <w:rFonts w:ascii="Times New Roman" w:hAnsi="Times New Roman" w:cs="Times New Roman"/>
          <w:sz w:val="26"/>
          <w:szCs w:val="26"/>
        </w:rPr>
        <w:t xml:space="preserve">w wyborach </w:t>
      </w:r>
      <w:r w:rsidR="005D41C6" w:rsidRPr="00F46CF4">
        <w:rPr>
          <w:rFonts w:ascii="Times New Roman" w:hAnsi="Times New Roman" w:cs="Times New Roman"/>
          <w:sz w:val="26"/>
          <w:szCs w:val="26"/>
        </w:rPr>
        <w:t>do Sejmu i Senatu)</w:t>
      </w:r>
      <w:r w:rsidRPr="00F46CF4">
        <w:rPr>
          <w:rFonts w:ascii="Times New Roman" w:hAnsi="Times New Roman" w:cs="Times New Roman"/>
          <w:sz w:val="26"/>
          <w:szCs w:val="26"/>
        </w:rPr>
        <w:t>, liczbę osób uprawnionych do głosowania, czyli liczbę osób ujętych w spisie wyborców, oraz liczbę wydanych kart – na podstawie podpisów osób w spisie wyborców</w:t>
      </w:r>
      <w:r w:rsidR="005D41C6" w:rsidRPr="00F46CF4">
        <w:rPr>
          <w:rFonts w:ascii="Times New Roman" w:hAnsi="Times New Roman" w:cs="Times New Roman"/>
          <w:sz w:val="26"/>
          <w:szCs w:val="26"/>
        </w:rPr>
        <w:t xml:space="preserve"> (odrębnie</w:t>
      </w:r>
      <w:r w:rsidR="00FF2E37">
        <w:rPr>
          <w:rFonts w:ascii="Times New Roman" w:hAnsi="Times New Roman" w:cs="Times New Roman"/>
          <w:sz w:val="26"/>
          <w:szCs w:val="26"/>
        </w:rPr>
        <w:t xml:space="preserve"> w</w:t>
      </w:r>
      <w:r w:rsidR="00C84385">
        <w:rPr>
          <w:rFonts w:ascii="Times New Roman" w:hAnsi="Times New Roman" w:cs="Times New Roman"/>
          <w:sz w:val="26"/>
          <w:szCs w:val="26"/>
        </w:rPr>
        <w:t> </w:t>
      </w:r>
      <w:r w:rsidR="00FF2E37">
        <w:rPr>
          <w:rFonts w:ascii="Times New Roman" w:hAnsi="Times New Roman" w:cs="Times New Roman"/>
          <w:sz w:val="26"/>
          <w:szCs w:val="26"/>
        </w:rPr>
        <w:t>wyborach</w:t>
      </w:r>
      <w:r w:rsidR="005D41C6" w:rsidRPr="00F46CF4">
        <w:rPr>
          <w:rFonts w:ascii="Times New Roman" w:hAnsi="Times New Roman" w:cs="Times New Roman"/>
          <w:sz w:val="26"/>
          <w:szCs w:val="26"/>
        </w:rPr>
        <w:t xml:space="preserve"> do Sejmu i Senatu)</w:t>
      </w:r>
      <w:r w:rsidRPr="00F46CF4">
        <w:rPr>
          <w:rFonts w:ascii="Times New Roman" w:hAnsi="Times New Roman" w:cs="Times New Roman"/>
          <w:sz w:val="26"/>
          <w:szCs w:val="26"/>
        </w:rPr>
        <w:t>. Następnie spis wyborców, niewykorzystane karty do głosowania oraz inne dokumenty komisji umieszcza w</w:t>
      </w:r>
      <w:r w:rsidR="005D41C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odrębnych pakietach, opieczętowuje je i opisuje. Urnę wraz z pakietami oddaje na przechowanie przewodniczącemu komisji. Z czynności tych należy sporządzić protokół, podając w</w:t>
      </w:r>
      <w:r w:rsidR="005D41C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nim liczbę niewykorzystanych kart do</w:t>
      </w:r>
      <w:r w:rsidR="005D41C6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głosowania</w:t>
      </w:r>
      <w:r w:rsidR="0084152A" w:rsidRPr="00F46CF4">
        <w:rPr>
          <w:rFonts w:ascii="Times New Roman" w:hAnsi="Times New Roman" w:cs="Times New Roman"/>
          <w:sz w:val="26"/>
          <w:szCs w:val="26"/>
        </w:rPr>
        <w:t xml:space="preserve"> (odrębnie </w:t>
      </w:r>
      <w:r w:rsidR="00C84385">
        <w:rPr>
          <w:rFonts w:ascii="Times New Roman" w:hAnsi="Times New Roman" w:cs="Times New Roman"/>
          <w:sz w:val="26"/>
          <w:szCs w:val="26"/>
        </w:rPr>
        <w:t xml:space="preserve">w wyborach </w:t>
      </w:r>
      <w:r w:rsidR="0084152A" w:rsidRPr="00F46CF4">
        <w:rPr>
          <w:rFonts w:ascii="Times New Roman" w:hAnsi="Times New Roman" w:cs="Times New Roman"/>
          <w:sz w:val="26"/>
          <w:szCs w:val="26"/>
        </w:rPr>
        <w:t>do Sejmu i Senatu)</w:t>
      </w:r>
      <w:r w:rsidRPr="00F46CF4">
        <w:rPr>
          <w:rFonts w:ascii="Times New Roman" w:hAnsi="Times New Roman" w:cs="Times New Roman"/>
          <w:sz w:val="26"/>
          <w:szCs w:val="26"/>
        </w:rPr>
        <w:t>, liczbę osób uprawnionych do</w:t>
      </w:r>
      <w:r w:rsidR="007A6157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głosowania i</w:t>
      </w:r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liczbę wydanych kart</w:t>
      </w:r>
      <w:r w:rsidR="0084152A" w:rsidRPr="00F46CF4">
        <w:rPr>
          <w:rFonts w:ascii="Times New Roman" w:hAnsi="Times New Roman" w:cs="Times New Roman"/>
          <w:sz w:val="26"/>
          <w:szCs w:val="26"/>
        </w:rPr>
        <w:t xml:space="preserve"> (odrębnie </w:t>
      </w:r>
      <w:r w:rsidR="00C84385">
        <w:rPr>
          <w:rFonts w:ascii="Times New Roman" w:hAnsi="Times New Roman" w:cs="Times New Roman"/>
          <w:sz w:val="26"/>
          <w:szCs w:val="26"/>
        </w:rPr>
        <w:t xml:space="preserve">w wyborach </w:t>
      </w:r>
      <w:r w:rsidR="0084152A" w:rsidRPr="00F46CF4">
        <w:rPr>
          <w:rFonts w:ascii="Times New Roman" w:hAnsi="Times New Roman" w:cs="Times New Roman"/>
          <w:sz w:val="26"/>
          <w:szCs w:val="26"/>
        </w:rPr>
        <w:t>do Sejmu i Senatu)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pacing w:val="-2"/>
          <w:sz w:val="26"/>
          <w:szCs w:val="26"/>
        </w:rPr>
        <w:t>Po sporządzeniu protokołu przewodniczący komisji zamyka lokal wyborczy i</w:t>
      </w:r>
      <w:r w:rsidR="005D41C6"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opieczętowuje wejście do lokalu pieczęcią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komisji. Pieczęć komisji oddaje się na</w:t>
      </w:r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przechowanie zastępcy przewodniczącego lub innemu członkowi komisji.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Wójt zapewnia ochronę lokalu komisji w</w:t>
      </w:r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czasie przerwy w</w:t>
      </w:r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głosowaniu. Komisja oczekuje na</w:t>
      </w:r>
      <w:r w:rsidR="00A931B1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przybycie przedstawiciela wójta, który będzie odpowiedzialny za</w:t>
      </w:r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ochronę lokalu. Zadania i tryb postępowania wójta w</w:t>
      </w:r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zakresie ochrony lokalu określa rozporządzenie Ministra Spraw Wewnętrznych z</w:t>
      </w:r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dnia 28 sierpnia 2014</w:t>
      </w:r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r. w</w:t>
      </w:r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sprawie szczegółowych wymagań w</w:t>
      </w:r>
      <w:r w:rsidR="00A4488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zakresie ochrony lokali obwodowych komisji wyborczych w</w:t>
      </w:r>
      <w:r w:rsidR="00FE665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czasie przerwy w</w:t>
      </w:r>
      <w:r w:rsidR="00A4488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 spowodowanej nadzwyczajnymi wydarzeniami (Dz.</w:t>
      </w:r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U. poz.</w:t>
      </w:r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1152).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Przed wznowieniem głosowania komisja stwierdza protokolarnie, czy pieczęcie na wejściu do</w:t>
      </w:r>
      <w:r w:rsidR="00A931B1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lokalu wyborczego, na urnie (ewentualnie plomby, o</w:t>
      </w:r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mowa w</w:t>
      </w:r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pkt</w:t>
      </w:r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35 </w:t>
      </w:r>
      <w:proofErr w:type="spellStart"/>
      <w:r w:rsidRPr="00F46CF4">
        <w:rPr>
          <w:rFonts w:ascii="Times New Roman" w:hAnsi="Times New Roman" w:cs="Times New Roman"/>
          <w:sz w:val="26"/>
          <w:szCs w:val="26"/>
        </w:rPr>
        <w:t>ppkt</w:t>
      </w:r>
      <w:proofErr w:type="spellEnd"/>
      <w:r w:rsidR="00FF57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7) i pakietach z</w:t>
      </w:r>
      <w:r w:rsidR="009C113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kartami oraz spisem nie zostały naruszone. W</w:t>
      </w:r>
      <w:r w:rsidR="009C113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razie naruszenia pieczęci </w:t>
      </w:r>
      <w:r w:rsidR="00073BA6">
        <w:rPr>
          <w:rFonts w:ascii="Times New Roman" w:hAnsi="Times New Roman" w:cs="Times New Roman"/>
          <w:sz w:val="26"/>
          <w:szCs w:val="26"/>
        </w:rPr>
        <w:t xml:space="preserve">(ewentualnie plomb) </w:t>
      </w:r>
      <w:r w:rsidRPr="00F46CF4">
        <w:rPr>
          <w:rFonts w:ascii="Times New Roman" w:hAnsi="Times New Roman" w:cs="Times New Roman"/>
          <w:sz w:val="26"/>
          <w:szCs w:val="26"/>
        </w:rPr>
        <w:t>braku pakietów albo dokumentów komisja opisuje stwierdzony stan w protoko</w:t>
      </w:r>
      <w:r w:rsidR="00A931B1" w:rsidRPr="00F46CF4">
        <w:rPr>
          <w:rFonts w:ascii="Times New Roman" w:hAnsi="Times New Roman" w:cs="Times New Roman"/>
          <w:sz w:val="26"/>
          <w:szCs w:val="26"/>
        </w:rPr>
        <w:t>łach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głosowania, zawiadamia o</w:t>
      </w:r>
      <w:r w:rsidR="00DD2BB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tym niezwłocznie </w:t>
      </w:r>
      <w:r w:rsidR="00A931B1" w:rsidRPr="00F46CF4">
        <w:rPr>
          <w:rFonts w:ascii="Times New Roman" w:hAnsi="Times New Roman" w:cs="Times New Roman"/>
          <w:sz w:val="26"/>
          <w:szCs w:val="26"/>
        </w:rPr>
        <w:t xml:space="preserve">okręgową </w:t>
      </w:r>
      <w:r w:rsidRPr="00F46CF4">
        <w:rPr>
          <w:rFonts w:ascii="Times New Roman" w:hAnsi="Times New Roman" w:cs="Times New Roman"/>
          <w:sz w:val="26"/>
          <w:szCs w:val="26"/>
        </w:rPr>
        <w:t>komisję wyborczą oraz</w:t>
      </w:r>
      <w:r w:rsidR="005A6DD0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wójta i</w:t>
      </w:r>
      <w:r w:rsidR="00B6112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następnie wykonuje czynności wskazane przez</w:t>
      </w:r>
      <w:r w:rsidR="009C113B">
        <w:rPr>
          <w:rFonts w:ascii="Times New Roman" w:hAnsi="Times New Roman" w:cs="Times New Roman"/>
          <w:sz w:val="26"/>
          <w:szCs w:val="26"/>
        </w:rPr>
        <w:t xml:space="preserve"> </w:t>
      </w:r>
      <w:r w:rsidR="00A931B1" w:rsidRPr="00F46CF4">
        <w:rPr>
          <w:rFonts w:ascii="Times New Roman" w:hAnsi="Times New Roman" w:cs="Times New Roman"/>
          <w:sz w:val="26"/>
          <w:szCs w:val="26"/>
        </w:rPr>
        <w:t xml:space="preserve">okręgową </w:t>
      </w:r>
      <w:r w:rsidRPr="00F46CF4">
        <w:rPr>
          <w:rFonts w:ascii="Times New Roman" w:hAnsi="Times New Roman" w:cs="Times New Roman"/>
          <w:sz w:val="26"/>
          <w:szCs w:val="26"/>
        </w:rPr>
        <w:t>komisję wyborczą.</w:t>
      </w:r>
    </w:p>
    <w:p w:rsidR="00B70AD1" w:rsidRPr="00F46CF4" w:rsidRDefault="00B70AD1" w:rsidP="006E493E">
      <w:pPr>
        <w:autoSpaceDE w:val="0"/>
        <w:autoSpaceDN w:val="0"/>
        <w:adjustRightInd w:val="0"/>
        <w:spacing w:before="227" w:after="0" w:line="360" w:lineRule="auto"/>
        <w:jc w:val="center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Rozdział V</w:t>
      </w:r>
    </w:p>
    <w:p w:rsidR="00B70AD1" w:rsidRPr="00F46CF4" w:rsidRDefault="00B70AD1" w:rsidP="00CA6A9D">
      <w:pPr>
        <w:suppressAutoHyphens/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Zakończenie głosowania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 godzinie 21</w:t>
      </w: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00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przewodniczący komisji zarządza zakończenie głosowania. Komisja zamyka lokal; </w:t>
      </w:r>
      <w:r w:rsidR="00A83464" w:rsidRPr="00B97492">
        <w:rPr>
          <w:rFonts w:ascii="Times New Roman" w:hAnsi="Times New Roman" w:cs="Times New Roman"/>
          <w:b/>
          <w:sz w:val="26"/>
          <w:szCs w:val="26"/>
        </w:rPr>
        <w:t>wyborcom</w:t>
      </w:r>
      <w:r w:rsidRPr="00B97492">
        <w:rPr>
          <w:rFonts w:ascii="Times New Roman" w:hAnsi="Times New Roman" w:cs="Times New Roman"/>
          <w:b/>
          <w:sz w:val="26"/>
          <w:szCs w:val="26"/>
        </w:rPr>
        <w:t xml:space="preserve"> przybyłym do lokalu przed tą godziną należy umożliwić oddanie głosu</w:t>
      </w:r>
      <w:r w:rsidRPr="00F46CF4">
        <w:rPr>
          <w:rFonts w:ascii="Times New Roman" w:hAnsi="Times New Roman" w:cs="Times New Roman"/>
          <w:sz w:val="26"/>
          <w:szCs w:val="26"/>
        </w:rPr>
        <w:t xml:space="preserve">. W przypadku podjęcia przez komisję uchwały o przedłużeniu głosowania, o czym mowa </w:t>
      </w:r>
      <w:r w:rsidRPr="00F46CF4">
        <w:rPr>
          <w:rFonts w:ascii="Times New Roman" w:hAnsi="Times New Roman" w:cs="Times New Roman"/>
          <w:sz w:val="26"/>
          <w:szCs w:val="26"/>
        </w:rPr>
        <w:lastRenderedPageBreak/>
        <w:t>w pkt 6</w:t>
      </w:r>
      <w:r w:rsidR="00C136FC" w:rsidRPr="00F46CF4">
        <w:rPr>
          <w:rFonts w:ascii="Times New Roman" w:hAnsi="Times New Roman" w:cs="Times New Roman"/>
          <w:sz w:val="26"/>
          <w:szCs w:val="26"/>
        </w:rPr>
        <w:t>3</w:t>
      </w:r>
      <w:r w:rsidRPr="00F46CF4">
        <w:rPr>
          <w:rFonts w:ascii="Times New Roman" w:hAnsi="Times New Roman" w:cs="Times New Roman"/>
          <w:sz w:val="26"/>
          <w:szCs w:val="26"/>
        </w:rPr>
        <w:t>, lokal wyborczy jest zamykany później niż o godzinie 21</w:t>
      </w: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00</w:t>
      </w:r>
      <w:r w:rsidRPr="00F46CF4">
        <w:rPr>
          <w:rFonts w:ascii="Times New Roman" w:hAnsi="Times New Roman" w:cs="Times New Roman"/>
          <w:sz w:val="26"/>
          <w:szCs w:val="26"/>
        </w:rPr>
        <w:t>, tj. o godzinie wynikającej z uchwały.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 obwodach odrębnych </w:t>
      </w:r>
      <w:r w:rsidR="00CA6A9D" w:rsidRPr="00F46CF4">
        <w:rPr>
          <w:rFonts w:ascii="Times New Roman" w:hAnsi="Times New Roman" w:cs="Times New Roman"/>
          <w:sz w:val="26"/>
          <w:szCs w:val="26"/>
        </w:rPr>
        <w:t xml:space="preserve">i w obwodach utworzonych w domach studenckich oraz zespołach domów studenckich </w:t>
      </w:r>
      <w:r w:rsidRPr="00F46CF4">
        <w:rPr>
          <w:rFonts w:ascii="Times New Roman" w:hAnsi="Times New Roman" w:cs="Times New Roman"/>
          <w:sz w:val="26"/>
          <w:szCs w:val="26"/>
        </w:rPr>
        <w:t>komisja może zarządzić wcześniejsze zakończenie głosowania, pod</w:t>
      </w:r>
      <w:r w:rsidR="00754842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warunkiem że wszyscy wyborcy wpisani do spisu wyborców oddali swoje głosy.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Zarządzenie wcześniejszego zakończenia głosowania może nastąpić nie wcześniej niż</w:t>
      </w:r>
      <w:r w:rsidR="00F0299D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 godzinie 18</w:t>
      </w:r>
      <w:r w:rsidRPr="00F46CF4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00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.</w:t>
      </w:r>
      <w:r w:rsidRPr="00F46CF4">
        <w:rPr>
          <w:rFonts w:ascii="Times New Roman" w:hAnsi="Times New Roman" w:cs="Times New Roman"/>
          <w:sz w:val="26"/>
          <w:szCs w:val="26"/>
        </w:rPr>
        <w:t xml:space="preserve"> W</w:t>
      </w:r>
      <w:r w:rsidR="003A44D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przypadku wcześniejszego zakończenia głosowania należy pamiętać, że</w:t>
      </w:r>
      <w:r w:rsidR="00754842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podanie do publicznej wiadomości protokoł</w:t>
      </w:r>
      <w:r w:rsidR="00754842" w:rsidRPr="00F46CF4">
        <w:rPr>
          <w:rFonts w:ascii="Times New Roman" w:hAnsi="Times New Roman" w:cs="Times New Roman"/>
          <w:sz w:val="26"/>
          <w:szCs w:val="26"/>
        </w:rPr>
        <w:t xml:space="preserve">ów </w:t>
      </w:r>
      <w:r w:rsidRPr="00F46CF4">
        <w:rPr>
          <w:rFonts w:ascii="Times New Roman" w:hAnsi="Times New Roman" w:cs="Times New Roman"/>
          <w:sz w:val="26"/>
          <w:szCs w:val="26"/>
        </w:rPr>
        <w:t xml:space="preserve">głosowania przez komisję </w:t>
      </w:r>
      <w:r w:rsidR="00754842" w:rsidRPr="00F46CF4">
        <w:rPr>
          <w:rFonts w:ascii="Times New Roman" w:hAnsi="Times New Roman" w:cs="Times New Roman"/>
          <w:sz w:val="26"/>
          <w:szCs w:val="26"/>
        </w:rPr>
        <w:t xml:space="preserve">powinno nastąpić niezwłocznie po ich sporządzeniu, lecz nie wcześniej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niż</w:t>
      </w:r>
      <w:r w:rsidR="003A44D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</w:t>
      </w:r>
      <w:r w:rsidR="00754842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godzinie 21.00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. </w:t>
      </w:r>
      <w:r w:rsidRPr="00F46CF4">
        <w:rPr>
          <w:rFonts w:ascii="Times New Roman" w:hAnsi="Times New Roman" w:cs="Times New Roman"/>
          <w:sz w:val="26"/>
          <w:szCs w:val="26"/>
        </w:rPr>
        <w:t>O</w:t>
      </w:r>
      <w:r w:rsidR="005D41C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zarządzeniu zakończenia głosowania przewodniczący komisji niezwłocznie zawiadamia osobę kierującą jednostką, w</w:t>
      </w:r>
      <w:r w:rsidR="00CC3D9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której utworzono obwód głosowania, wójta oraz </w:t>
      </w:r>
      <w:r w:rsidR="005D41C6" w:rsidRPr="00F46CF4">
        <w:rPr>
          <w:rFonts w:ascii="Times New Roman" w:hAnsi="Times New Roman" w:cs="Times New Roman"/>
          <w:sz w:val="26"/>
          <w:szCs w:val="26"/>
        </w:rPr>
        <w:t>okręgową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komisję wyborczą.</w:t>
      </w:r>
    </w:p>
    <w:p w:rsidR="005D41C6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 zamknięciu lokalu i</w:t>
      </w:r>
      <w:r w:rsidR="00CC3D9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 zakończeniu głosowania w</w:t>
      </w:r>
      <w:r w:rsidR="003A44D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mogą przebywać poza</w:t>
      </w:r>
      <w:r w:rsidR="003A44D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członkami komisji w</w:t>
      </w:r>
      <w:r w:rsidR="00CC3D97">
        <w:rPr>
          <w:rFonts w:ascii="Times New Roman" w:hAnsi="Times New Roman" w:cs="Times New Roman"/>
          <w:sz w:val="26"/>
          <w:szCs w:val="26"/>
        </w:rPr>
        <w:t xml:space="preserve"> liczbie</w:t>
      </w:r>
      <w:r w:rsidRPr="00F46CF4">
        <w:rPr>
          <w:rFonts w:ascii="Times New Roman" w:hAnsi="Times New Roman" w:cs="Times New Roman"/>
          <w:sz w:val="26"/>
          <w:szCs w:val="26"/>
        </w:rPr>
        <w:t xml:space="preserve"> co najmniej 2/3 jej pełnego składu, w</w:t>
      </w:r>
      <w:r w:rsidR="003A44D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przewodniczący lub jego zastępca, mężowie zaufania, obserwatorzy społeczni i</w:t>
      </w:r>
      <w:r w:rsidR="00752B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obserwatorzy międzynarodowi. Ponadto wyłącznie w czasie otwierania urny i</w:t>
      </w:r>
      <w:r w:rsidR="00752B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wyjmowania z</w:t>
      </w:r>
      <w:r w:rsidR="00752B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niej kart dopuszczalna jest obecność w</w:t>
      </w:r>
      <w:r w:rsidR="00232B9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dziennikarzy, na</w:t>
      </w:r>
      <w:r w:rsidR="00752B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zasadach, o</w:t>
      </w:r>
      <w:r w:rsidR="00752B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mowa w</w:t>
      </w:r>
      <w:r w:rsidR="00752B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pkt</w:t>
      </w:r>
      <w:r w:rsidR="00752B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19. Mężowie zaufania, obserwatorzy społeczni i</w:t>
      </w:r>
      <w:r w:rsidR="00752B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obserwatorzy międzynarodowi nie mogą uczestniczyć w</w:t>
      </w:r>
      <w:r w:rsidR="00752B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liczeniu głosów ani pomagać członkom komisji w</w:t>
      </w:r>
      <w:r w:rsidR="00752B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wykonywaniu ich zadań.</w:t>
      </w:r>
    </w:p>
    <w:p w:rsidR="00B70AD1" w:rsidRPr="00F46CF4" w:rsidRDefault="00B70AD1" w:rsidP="005D41C6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przypadku gdy komisji zapewniono obsługę informatyczną, w</w:t>
      </w:r>
      <w:r w:rsidR="00752B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w</w:t>
      </w:r>
      <w:r w:rsidR="00752B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miejscu wyznaczonym przez przewodniczącego może przebywać również osoba odpowiedzialna za tę obsługę.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Niezwłocznie po zakończeniu głosowania oraz opuszczeniu lokalu przez</w:t>
      </w:r>
      <w:r w:rsidR="005D41C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ostatniego wyborcę przewodniczący komisji zapieczętowuje otwór urny wyborczej, zaklejając go paskiem papieru opatrzonym pieczęcią komisji i</w:t>
      </w:r>
      <w:r w:rsidR="005D41C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podpisami jej członków. Jeżeli komisja otrzymała jednorazowe plomby – nalepki foliowe opatrzone unikatowym numerem, za ich pomocą zabezpiecza wlot urny. W takim przypadku numer plomby, niezwłocznie po jej założeniu, powinien być wpisany przez przewodniczącego komisji lub jego zastępcę do wewnętrznego protokołu. Nalepkę foliową opatruje się pieczęcią komisji.</w:t>
      </w:r>
    </w:p>
    <w:p w:rsidR="00B70AD1" w:rsidRPr="00F46CF4" w:rsidRDefault="00B70AD1" w:rsidP="008C76FA">
      <w:pPr>
        <w:keepNext/>
        <w:keepLines/>
        <w:suppressAutoHyphens/>
        <w:autoSpaceDE w:val="0"/>
        <w:autoSpaceDN w:val="0"/>
        <w:adjustRightInd w:val="0"/>
        <w:spacing w:before="227" w:after="0" w:line="360" w:lineRule="auto"/>
        <w:jc w:val="center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lastRenderedPageBreak/>
        <w:t>Rozdział VI</w:t>
      </w:r>
    </w:p>
    <w:p w:rsidR="00B70AD1" w:rsidRPr="00F46CF4" w:rsidRDefault="00B70AD1" w:rsidP="008C76FA">
      <w:pPr>
        <w:keepNext/>
        <w:keepLines/>
        <w:suppressAutoHyphens/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Ustalenie wyników głosowania i</w:t>
      </w:r>
      <w:r w:rsidR="00AC3FD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sporządzenie protokoł</w:t>
      </w:r>
      <w:r w:rsidR="009045C6">
        <w:rPr>
          <w:rFonts w:ascii="Times New Roman" w:hAnsi="Times New Roman" w:cs="Times New Roman"/>
          <w:b/>
          <w:bCs/>
          <w:sz w:val="26"/>
          <w:szCs w:val="26"/>
        </w:rPr>
        <w:t>ów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głosowania</w:t>
      </w:r>
    </w:p>
    <w:p w:rsidR="00B70AD1" w:rsidRPr="00F46CF4" w:rsidRDefault="00B70AD1" w:rsidP="008C76FA">
      <w:pPr>
        <w:keepNext/>
        <w:keepLines/>
        <w:tabs>
          <w:tab w:val="left" w:pos="454"/>
        </w:tabs>
        <w:suppressAutoHyphens/>
        <w:autoSpaceDE w:val="0"/>
        <w:autoSpaceDN w:val="0"/>
        <w:adjustRightInd w:val="0"/>
        <w:spacing w:before="340" w:after="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Informacje wstępne</w:t>
      </w:r>
    </w:p>
    <w:p w:rsidR="00B70AD1" w:rsidRPr="00F46CF4" w:rsidRDefault="00B70AD1" w:rsidP="008C76FA">
      <w:pPr>
        <w:pStyle w:val="Akapitzlist"/>
        <w:keepNext/>
        <w:keepLines/>
        <w:numPr>
          <w:ilvl w:val="0"/>
          <w:numId w:val="13"/>
        </w:numPr>
        <w:tabs>
          <w:tab w:val="left" w:pos="567"/>
        </w:tabs>
        <w:suppressAutoHyphens/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</w:pPr>
      <w:r w:rsidRPr="00F46CF4">
        <w:rPr>
          <w:rFonts w:ascii="Times New Roman" w:hAnsi="Times New Roman" w:cs="Times New Roman"/>
          <w:b/>
          <w:bCs/>
          <w:spacing w:val="1"/>
          <w:sz w:val="26"/>
          <w:szCs w:val="26"/>
        </w:rPr>
        <w:t>Czynności związane z</w:t>
      </w:r>
      <w:r w:rsidR="005E6F4B" w:rsidRPr="00F46CF4">
        <w:rPr>
          <w:rFonts w:ascii="Times New Roman" w:hAnsi="Times New Roman" w:cs="Times New Roman"/>
          <w:b/>
          <w:bCs/>
          <w:spacing w:val="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1"/>
          <w:sz w:val="26"/>
          <w:szCs w:val="26"/>
        </w:rPr>
        <w:t>ustaleniem wyników głosowania w obwodzie i sporządzeniem protokoł</w:t>
      </w:r>
      <w:r w:rsidR="00D5754C" w:rsidRPr="00F46CF4">
        <w:rPr>
          <w:rFonts w:ascii="Times New Roman" w:hAnsi="Times New Roman" w:cs="Times New Roman"/>
          <w:b/>
          <w:bCs/>
          <w:spacing w:val="1"/>
          <w:sz w:val="26"/>
          <w:szCs w:val="26"/>
        </w:rPr>
        <w:t>ów</w:t>
      </w:r>
      <w:r w:rsidRPr="00F46CF4">
        <w:rPr>
          <w:rFonts w:ascii="Times New Roman" w:hAnsi="Times New Roman" w:cs="Times New Roman"/>
          <w:b/>
          <w:bCs/>
          <w:spacing w:val="1"/>
          <w:sz w:val="26"/>
          <w:szCs w:val="26"/>
        </w:rPr>
        <w:t xml:space="preserve"> głosowania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komisja wykonuje wspólnie.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Nie jest dopuszczalne tworzenie z członków komisji grup roboczych, które wykonywałyby oddzielnie czynności po</w:t>
      </w:r>
      <w:r w:rsidR="005E6F4B"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zakończeniu głosowania.</w:t>
      </w:r>
    </w:p>
    <w:p w:rsidR="001D60DE" w:rsidRPr="00F46CF4" w:rsidRDefault="00D5754C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przystępuje do ustalenia wyników głosowania i sporządzenia projektów:</w:t>
      </w:r>
    </w:p>
    <w:p w:rsidR="001D60DE" w:rsidRPr="00F46CF4" w:rsidRDefault="00D5754C" w:rsidP="005E6F4B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protokołu głosowania na listy kandydatów na posłów</w:t>
      </w:r>
      <w:r w:rsidR="001D60DE" w:rsidRPr="00F46CF4">
        <w:rPr>
          <w:rFonts w:ascii="Times New Roman" w:hAnsi="Times New Roman" w:cs="Times New Roman"/>
          <w:sz w:val="26"/>
          <w:szCs w:val="26"/>
        </w:rPr>
        <w:t>;</w:t>
      </w:r>
    </w:p>
    <w:p w:rsidR="001D60DE" w:rsidRPr="00F46CF4" w:rsidRDefault="00D5754C" w:rsidP="005E6F4B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protokołu głosowania na kandydatów na senatora</w:t>
      </w:r>
      <w:r w:rsidR="001D60DE" w:rsidRPr="00F46CF4">
        <w:rPr>
          <w:rFonts w:ascii="Times New Roman" w:hAnsi="Times New Roman" w:cs="Times New Roman"/>
          <w:sz w:val="26"/>
          <w:szCs w:val="26"/>
        </w:rPr>
        <w:t>.</w:t>
      </w:r>
    </w:p>
    <w:p w:rsidR="007E0217" w:rsidRPr="00F46CF4" w:rsidRDefault="00D5754C" w:rsidP="007E0217">
      <w:pPr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 okręgach wyborczych, w których zarejestrowano tylko jednego kandydata na senatora, sporządza się projekt protokołu głosowania na kandydata na senatora. Ilekroć w dalszej części wytycznych mowa jest o „protokole głosowania na kandydatów na senatora”, należy przez to rozumieć również „protokół głosowania na kandydata na senatora”. </w:t>
      </w:r>
    </w:p>
    <w:p w:rsidR="00D5754C" w:rsidRPr="00F46CF4" w:rsidRDefault="00D5754C" w:rsidP="007E0217">
      <w:pPr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Komisja ustala wyniki głosowania i sporządza protokoły głosowania,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wykorzystując w</w:t>
      </w:r>
      <w:r w:rsidR="00752B69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tym</w:t>
      </w:r>
      <w:r w:rsidR="00752B69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celu dostarczone formularze protokoł</w:t>
      </w:r>
      <w:r w:rsidR="00AC3FDB">
        <w:rPr>
          <w:rFonts w:ascii="Times New Roman" w:hAnsi="Times New Roman" w:cs="Times New Roman"/>
          <w:b/>
          <w:bCs/>
          <w:sz w:val="26"/>
          <w:szCs w:val="26"/>
        </w:rPr>
        <w:t>ów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:rsidR="007E0217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Czynności opisane w</w:t>
      </w:r>
      <w:r w:rsidR="007E02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pkt</w:t>
      </w:r>
      <w:r w:rsidR="007E02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7</w:t>
      </w:r>
      <w:r w:rsidR="00B16FF3" w:rsidRPr="00F46CF4">
        <w:rPr>
          <w:rFonts w:ascii="Times New Roman" w:hAnsi="Times New Roman" w:cs="Times New Roman"/>
          <w:sz w:val="26"/>
          <w:szCs w:val="26"/>
        </w:rPr>
        <w:t>5</w:t>
      </w:r>
      <w:r w:rsidRPr="00F46CF4">
        <w:rPr>
          <w:rFonts w:ascii="Times New Roman" w:hAnsi="Times New Roman" w:cs="Times New Roman"/>
          <w:sz w:val="26"/>
          <w:szCs w:val="26"/>
        </w:rPr>
        <w:t>–</w:t>
      </w:r>
      <w:r w:rsidR="00B16FF3" w:rsidRPr="00F46CF4">
        <w:rPr>
          <w:rFonts w:ascii="Times New Roman" w:hAnsi="Times New Roman" w:cs="Times New Roman"/>
          <w:sz w:val="26"/>
          <w:szCs w:val="26"/>
        </w:rPr>
        <w:t>10</w:t>
      </w:r>
      <w:r w:rsidR="00B74D6A" w:rsidRPr="00F46CF4">
        <w:rPr>
          <w:rFonts w:ascii="Times New Roman" w:hAnsi="Times New Roman" w:cs="Times New Roman"/>
          <w:sz w:val="26"/>
          <w:szCs w:val="26"/>
        </w:rPr>
        <w:t>3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dotyczą przygotowania projekt</w:t>
      </w:r>
      <w:r w:rsidR="001D60DE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protokoł</w:t>
      </w:r>
      <w:r w:rsidR="001D60DE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>, ale</w:t>
      </w:r>
      <w:r w:rsidR="007E02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należy wykonywać je na odpowiednich formularzach protokołu głosowania.</w:t>
      </w:r>
    </w:p>
    <w:p w:rsidR="007E0217" w:rsidRPr="00F46CF4" w:rsidRDefault="001D60DE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Liczby w</w:t>
      </w:r>
      <w:r w:rsidR="007E0217"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protoko</w:t>
      </w:r>
      <w:r w:rsidR="00BB6F3D"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łach</w:t>
      </w:r>
      <w:r w:rsidR="00B70AD1"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 głosowania wpisuje się, zaczynając od prawej strony, tj. w następujący sposób: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liczby jednocyfrowe wpisuje się w</w:t>
      </w:r>
      <w:r w:rsidR="007E0217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ostatniej kratce z</w:t>
      </w:r>
      <w:r w:rsidR="007E0217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prawej strony, liczby dwucyfrowe – w</w:t>
      </w:r>
      <w:r w:rsidR="007E0217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dwóch ostatnich kratkach z</w:t>
      </w:r>
      <w:r w:rsidR="007460B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prawej strony, liczby trzycyfrowe – w</w:t>
      </w:r>
      <w:r w:rsidR="007E0217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trzech ostatnich kratkach z</w:t>
      </w:r>
      <w:r w:rsidR="007460B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prawej strony itd., czyli tak, aby ostatnia cyfra wpisywanej liczby wypadła w</w:t>
      </w:r>
      <w:r w:rsidR="007460B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ostatniej kratce z</w:t>
      </w:r>
      <w:r w:rsidR="007460B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prawej strony.</w:t>
      </w:r>
    </w:p>
    <w:p w:rsidR="00B70AD1" w:rsidRPr="00F46CF4" w:rsidRDefault="00B70AD1" w:rsidP="007E0217">
      <w:pPr>
        <w:pStyle w:val="Akapitzlist"/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Jeżeli ustalona przez komisję liczba wynosi zero, w</w:t>
      </w:r>
      <w:r w:rsidR="007460B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ostatniej kratce z</w:t>
      </w:r>
      <w:r w:rsidR="007460B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prawej strony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należy wpisać cyfrę „0”.</w:t>
      </w:r>
    </w:p>
    <w:p w:rsidR="00B70AD1" w:rsidRPr="00F46CF4" w:rsidRDefault="00B70AD1" w:rsidP="007E0217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Rozliczenie kart do głosowania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Protokół głosowania wypełnia się, przestrzegając poniższych zasad:</w:t>
      </w:r>
    </w:p>
    <w:p w:rsidR="007E0217" w:rsidRPr="00F46CF4" w:rsidRDefault="00B70AD1" w:rsidP="00337934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before="113" w:after="0" w:line="360" w:lineRule="auto"/>
        <w:ind w:left="993" w:hanging="43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wypełnianie punktu 1 protokołu głosowania</w:t>
      </w:r>
    </w:p>
    <w:p w:rsidR="00B70AD1" w:rsidRPr="00F46CF4" w:rsidRDefault="00B70AD1" w:rsidP="007E0217">
      <w:pPr>
        <w:autoSpaceDE w:val="0"/>
        <w:autoSpaceDN w:val="0"/>
        <w:adjustRightInd w:val="0"/>
        <w:spacing w:before="113" w:after="0" w:line="360" w:lineRule="auto"/>
        <w:ind w:left="556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wpisuje w</w:t>
      </w:r>
      <w:r w:rsidR="007E02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punkcie 1 </w:t>
      </w:r>
      <w:r w:rsidR="00FB0E46" w:rsidRPr="00F46CF4">
        <w:rPr>
          <w:rFonts w:ascii="Times New Roman" w:hAnsi="Times New Roman" w:cs="Times New Roman"/>
          <w:sz w:val="26"/>
          <w:szCs w:val="26"/>
        </w:rPr>
        <w:t xml:space="preserve">właściwego </w:t>
      </w:r>
      <w:r w:rsidRPr="00F46CF4">
        <w:rPr>
          <w:rFonts w:ascii="Times New Roman" w:hAnsi="Times New Roman" w:cs="Times New Roman"/>
          <w:sz w:val="26"/>
          <w:szCs w:val="26"/>
        </w:rPr>
        <w:t xml:space="preserve">protokołu głosowania </w:t>
      </w:r>
      <w:r w:rsidR="007E0217" w:rsidRPr="00F46CF4">
        <w:rPr>
          <w:rFonts w:ascii="Times New Roman" w:hAnsi="Times New Roman" w:cs="Times New Roman"/>
          <w:sz w:val="26"/>
          <w:szCs w:val="26"/>
        </w:rPr>
        <w:t xml:space="preserve">(odrębnie w protokole głosowania na listy kandydatów na posłów oraz protokole głosowania na kandydatów na senatorów)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ustalon</w:t>
      </w:r>
      <w:r w:rsidR="003058C1" w:rsidRPr="00F46CF4">
        <w:rPr>
          <w:rFonts w:ascii="Times New Roman" w:hAnsi="Times New Roman" w:cs="Times New Roman"/>
          <w:b/>
          <w:bCs/>
          <w:sz w:val="26"/>
          <w:szCs w:val="26"/>
        </w:rPr>
        <w:t>e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7B6232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po ich przeliczeniu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przed rozpoczęciem głosowania</w:t>
      </w:r>
      <w:r w:rsidRPr="00F46CF4">
        <w:rPr>
          <w:rFonts w:ascii="Times New Roman" w:hAnsi="Times New Roman" w:cs="Times New Roman"/>
          <w:sz w:val="26"/>
          <w:szCs w:val="26"/>
        </w:rPr>
        <w:t xml:space="preserve"> liczb</w:t>
      </w:r>
      <w:r w:rsidR="003058C1" w:rsidRPr="00F46CF4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lastRenderedPageBreak/>
        <w:t xml:space="preserve">otrzymanych kart do głosowania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(patrz: pkt</w:t>
      </w:r>
      <w:r w:rsidR="007460B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35 </w:t>
      </w:r>
      <w:proofErr w:type="spellStart"/>
      <w:r w:rsidRPr="00F46CF4">
        <w:rPr>
          <w:rFonts w:ascii="Times New Roman" w:hAnsi="Times New Roman" w:cs="Times New Roman"/>
          <w:b/>
          <w:bCs/>
          <w:sz w:val="26"/>
          <w:szCs w:val="26"/>
        </w:rPr>
        <w:t>ppkt</w:t>
      </w:r>
      <w:proofErr w:type="spellEnd"/>
      <w:r w:rsidR="007460B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2)</w:t>
      </w:r>
      <w:r w:rsidR="00FB0E46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7B6232" w:rsidRPr="00F46CF4">
        <w:rPr>
          <w:rFonts w:ascii="Times New Roman" w:hAnsi="Times New Roman" w:cs="Times New Roman"/>
          <w:b/>
          <w:bCs/>
          <w:sz w:val="26"/>
          <w:szCs w:val="26"/>
        </w:rPr>
        <w:t>z</w:t>
      </w:r>
      <w:r w:rsidR="007460B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FB0E46" w:rsidRPr="00F46CF4">
        <w:rPr>
          <w:rFonts w:ascii="Times New Roman" w:hAnsi="Times New Roman" w:cs="Times New Roman"/>
          <w:b/>
          <w:bCs/>
          <w:sz w:val="26"/>
          <w:szCs w:val="26"/>
        </w:rPr>
        <w:t>uwzględni</w:t>
      </w:r>
      <w:r w:rsidR="007B6232" w:rsidRPr="00F46CF4">
        <w:rPr>
          <w:rFonts w:ascii="Times New Roman" w:hAnsi="Times New Roman" w:cs="Times New Roman"/>
          <w:b/>
          <w:bCs/>
          <w:sz w:val="26"/>
          <w:szCs w:val="26"/>
        </w:rPr>
        <w:t>eniem ewentualnych kart otrzymanych z rezerwy</w:t>
      </w:r>
      <w:r w:rsidR="00FB0E46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, </w:t>
      </w:r>
      <w:r w:rsidR="00B13EA2">
        <w:rPr>
          <w:rFonts w:ascii="Times New Roman" w:hAnsi="Times New Roman" w:cs="Times New Roman"/>
          <w:bCs/>
          <w:sz w:val="26"/>
          <w:szCs w:val="26"/>
        </w:rPr>
        <w:t>odrębnie</w:t>
      </w:r>
      <w:r w:rsidR="00FB0E46" w:rsidRPr="00F46CF4">
        <w:rPr>
          <w:rFonts w:ascii="Times New Roman" w:hAnsi="Times New Roman" w:cs="Times New Roman"/>
          <w:bCs/>
          <w:sz w:val="26"/>
          <w:szCs w:val="26"/>
        </w:rPr>
        <w:t xml:space="preserve"> w</w:t>
      </w:r>
      <w:r w:rsidR="007E0217" w:rsidRPr="00F46CF4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FB0E46" w:rsidRPr="00F46CF4">
        <w:rPr>
          <w:rFonts w:ascii="Times New Roman" w:hAnsi="Times New Roman" w:cs="Times New Roman"/>
          <w:bCs/>
          <w:sz w:val="26"/>
          <w:szCs w:val="26"/>
        </w:rPr>
        <w:t>wyborach do</w:t>
      </w:r>
      <w:r w:rsidR="007E0217" w:rsidRPr="00F46CF4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FB0E46" w:rsidRPr="00F46CF4">
        <w:rPr>
          <w:rFonts w:ascii="Times New Roman" w:hAnsi="Times New Roman" w:cs="Times New Roman"/>
          <w:bCs/>
          <w:sz w:val="26"/>
          <w:szCs w:val="26"/>
        </w:rPr>
        <w:t>Sejmu i w wyborach do Senatu.</w:t>
      </w:r>
    </w:p>
    <w:p w:rsidR="00B70AD1" w:rsidRPr="00F46CF4" w:rsidRDefault="00B70AD1" w:rsidP="000D1E43">
      <w:pPr>
        <w:pStyle w:val="Akapitzlist"/>
        <w:keepNext/>
        <w:keepLines/>
        <w:numPr>
          <w:ilvl w:val="0"/>
          <w:numId w:val="40"/>
        </w:numPr>
        <w:autoSpaceDE w:val="0"/>
        <w:autoSpaceDN w:val="0"/>
        <w:adjustRightInd w:val="0"/>
        <w:spacing w:before="113" w:after="0" w:line="360" w:lineRule="auto"/>
        <w:ind w:left="993" w:hanging="43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wypełnianie punktu 2 protokołu głosowania</w:t>
      </w:r>
    </w:p>
    <w:p w:rsidR="00B70AD1" w:rsidRPr="00F46CF4" w:rsidRDefault="00B70AD1" w:rsidP="000D1E43">
      <w:pPr>
        <w:keepNext/>
        <w:keepLines/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Kolejną czynnością komisji jest ustalenie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liczby wyborców uprawnionych do</w:t>
      </w:r>
      <w:r w:rsidR="007E0217" w:rsidRPr="00F46CF4">
        <w:rPr>
          <w:rFonts w:ascii="Times New Roman" w:hAnsi="Times New Roman" w:cs="Times New Roman"/>
          <w:sz w:val="26"/>
          <w:szCs w:val="26"/>
          <w:u w:val="thick" w:color="000000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głosowania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523A51" w:rsidP="007E0217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* </w:t>
      </w:r>
      <w:r w:rsidR="00B70AD1" w:rsidRPr="00F46CF4">
        <w:rPr>
          <w:rFonts w:ascii="Times New Roman" w:hAnsi="Times New Roman" w:cs="Times New Roman"/>
          <w:sz w:val="26"/>
          <w:szCs w:val="26"/>
        </w:rPr>
        <w:t>Ustalenia tego dokonuje się na podstawie liczby osób umieszczonych w</w:t>
      </w:r>
      <w:r w:rsidR="00087A00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spisie łącznie z osobami dopisanymi przez komisję w</w:t>
      </w:r>
      <w:r w:rsidR="007E02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trakcie głosowania na dodatkowym formularzu spisu.</w:t>
      </w:r>
    </w:p>
    <w:p w:rsidR="007B6232" w:rsidRPr="00F46CF4" w:rsidRDefault="00B70AD1" w:rsidP="007E0217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Liczbę tę wpisuje się w</w:t>
      </w:r>
      <w:r w:rsidR="007E0217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punkcie 2 protokoł</w:t>
      </w:r>
      <w:r w:rsidR="007B6232" w:rsidRPr="00F46CF4">
        <w:rPr>
          <w:rFonts w:ascii="Times New Roman" w:hAnsi="Times New Roman" w:cs="Times New Roman"/>
          <w:b/>
          <w:bCs/>
          <w:sz w:val="26"/>
          <w:szCs w:val="26"/>
        </w:rPr>
        <w:t>ów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głosowania.</w:t>
      </w:r>
      <w:r w:rsidR="007B6232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:rsidR="00B70AD1" w:rsidRPr="00F46CF4" w:rsidRDefault="007B6232" w:rsidP="007E021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Liczby uprawnionych do głosowania w wyborach do Sejmu i do Senatu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muszą być równe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:rsidR="00B70AD1" w:rsidRPr="00F46CF4" w:rsidRDefault="00B70AD1" w:rsidP="00337934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before="113" w:after="0" w:line="360" w:lineRule="auto"/>
        <w:ind w:left="993" w:hanging="43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wypełnianie punktu 3 protokołu głosowania</w:t>
      </w:r>
    </w:p>
    <w:p w:rsidR="00B70AD1" w:rsidRPr="00F46CF4" w:rsidRDefault="00B70AD1" w:rsidP="007E021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przelicza niewykorzystane karty do głosowania</w:t>
      </w:r>
      <w:r w:rsidR="00523A51" w:rsidRPr="00F46CF4">
        <w:rPr>
          <w:rFonts w:ascii="Times New Roman" w:hAnsi="Times New Roman" w:cs="Times New Roman"/>
          <w:sz w:val="26"/>
          <w:szCs w:val="26"/>
        </w:rPr>
        <w:t xml:space="preserve"> odrębnie </w:t>
      </w:r>
      <w:r w:rsidR="005C65F6">
        <w:rPr>
          <w:rFonts w:ascii="Times New Roman" w:hAnsi="Times New Roman" w:cs="Times New Roman"/>
          <w:sz w:val="26"/>
          <w:szCs w:val="26"/>
        </w:rPr>
        <w:t xml:space="preserve">w wyborach </w:t>
      </w:r>
      <w:r w:rsidR="00523A51" w:rsidRPr="00F46CF4">
        <w:rPr>
          <w:rFonts w:ascii="Times New Roman" w:hAnsi="Times New Roman" w:cs="Times New Roman"/>
          <w:sz w:val="26"/>
          <w:szCs w:val="26"/>
        </w:rPr>
        <w:t>do Sejmu i</w:t>
      </w:r>
      <w:r w:rsidR="00CC2F57">
        <w:rPr>
          <w:rFonts w:ascii="Times New Roman" w:hAnsi="Times New Roman" w:cs="Times New Roman"/>
          <w:sz w:val="26"/>
          <w:szCs w:val="26"/>
        </w:rPr>
        <w:t> </w:t>
      </w:r>
      <w:r w:rsidR="00523A51" w:rsidRPr="00F46CF4">
        <w:rPr>
          <w:rFonts w:ascii="Times New Roman" w:hAnsi="Times New Roman" w:cs="Times New Roman"/>
          <w:sz w:val="26"/>
          <w:szCs w:val="26"/>
        </w:rPr>
        <w:t>do</w:t>
      </w:r>
      <w:r w:rsidR="00CC2F57">
        <w:rPr>
          <w:rFonts w:ascii="Times New Roman" w:hAnsi="Times New Roman" w:cs="Times New Roman"/>
          <w:sz w:val="26"/>
          <w:szCs w:val="26"/>
        </w:rPr>
        <w:t> </w:t>
      </w:r>
      <w:r w:rsidR="00523A51" w:rsidRPr="00F46CF4">
        <w:rPr>
          <w:rFonts w:ascii="Times New Roman" w:hAnsi="Times New Roman" w:cs="Times New Roman"/>
          <w:sz w:val="26"/>
          <w:szCs w:val="26"/>
        </w:rPr>
        <w:t>Senatu</w:t>
      </w:r>
      <w:r w:rsidRPr="00F46CF4">
        <w:rPr>
          <w:rFonts w:ascii="Times New Roman" w:hAnsi="Times New Roman" w:cs="Times New Roman"/>
          <w:sz w:val="26"/>
          <w:szCs w:val="26"/>
        </w:rPr>
        <w:t xml:space="preserve">. </w:t>
      </w:r>
      <w:r w:rsidRPr="00F46CF4">
        <w:rPr>
          <w:rFonts w:ascii="Times New Roman" w:hAnsi="Times New Roman" w:cs="Times New Roman"/>
          <w:b/>
          <w:sz w:val="26"/>
          <w:szCs w:val="26"/>
        </w:rPr>
        <w:t>Ustalon</w:t>
      </w:r>
      <w:r w:rsidR="00523A51" w:rsidRPr="00F46CF4">
        <w:rPr>
          <w:rFonts w:ascii="Times New Roman" w:hAnsi="Times New Roman" w:cs="Times New Roman"/>
          <w:b/>
          <w:sz w:val="26"/>
          <w:szCs w:val="26"/>
        </w:rPr>
        <w:t>e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 przez komisję</w:t>
      </w:r>
      <w:r w:rsidR="00523A51" w:rsidRPr="00F46CF4">
        <w:rPr>
          <w:rFonts w:ascii="Times New Roman" w:hAnsi="Times New Roman" w:cs="Times New Roman"/>
          <w:b/>
          <w:sz w:val="26"/>
          <w:szCs w:val="26"/>
        </w:rPr>
        <w:t>, odrębnie dla Sejmu i dla Senatu</w:t>
      </w:r>
      <w:r w:rsidR="00B26D92" w:rsidRPr="00F46CF4">
        <w:rPr>
          <w:rFonts w:ascii="Times New Roman" w:hAnsi="Times New Roman" w:cs="Times New Roman"/>
          <w:b/>
          <w:sz w:val="26"/>
          <w:szCs w:val="26"/>
        </w:rPr>
        <w:t>,</w:t>
      </w:r>
      <w:r w:rsidR="00523A51" w:rsidRPr="00F46CF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sz w:val="26"/>
          <w:szCs w:val="26"/>
        </w:rPr>
        <w:t>liczb</w:t>
      </w:r>
      <w:r w:rsidR="00523A51" w:rsidRPr="00F46CF4">
        <w:rPr>
          <w:rFonts w:ascii="Times New Roman" w:hAnsi="Times New Roman" w:cs="Times New Roman"/>
          <w:b/>
          <w:sz w:val="26"/>
          <w:szCs w:val="26"/>
        </w:rPr>
        <w:t>y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 niewykorzystanych kart do</w:t>
      </w:r>
      <w:r w:rsidR="00523A51" w:rsidRPr="00F46CF4">
        <w:rPr>
          <w:rFonts w:ascii="Times New Roman" w:hAnsi="Times New Roman" w:cs="Times New Roman"/>
          <w:b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sz w:val="26"/>
          <w:szCs w:val="26"/>
        </w:rPr>
        <w:t>głosowania wpisuje się w</w:t>
      </w:r>
      <w:r w:rsidR="007E0217" w:rsidRPr="00F46CF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punkcie 3 </w:t>
      </w:r>
      <w:r w:rsidR="005C65F6">
        <w:rPr>
          <w:rFonts w:ascii="Times New Roman" w:hAnsi="Times New Roman" w:cs="Times New Roman"/>
          <w:b/>
          <w:sz w:val="26"/>
          <w:szCs w:val="26"/>
        </w:rPr>
        <w:t xml:space="preserve">właściwego </w:t>
      </w:r>
      <w:r w:rsidRPr="00F46CF4">
        <w:rPr>
          <w:rFonts w:ascii="Times New Roman" w:hAnsi="Times New Roman" w:cs="Times New Roman"/>
          <w:b/>
          <w:sz w:val="26"/>
          <w:szCs w:val="26"/>
        </w:rPr>
        <w:t>protokoł</w:t>
      </w:r>
      <w:r w:rsidR="007E0217" w:rsidRPr="00F46CF4">
        <w:rPr>
          <w:rFonts w:ascii="Times New Roman" w:hAnsi="Times New Roman" w:cs="Times New Roman"/>
          <w:b/>
          <w:sz w:val="26"/>
          <w:szCs w:val="26"/>
        </w:rPr>
        <w:t>u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 głosowania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7E021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Karty niewykorzystane należy zapakować w pakiet</w:t>
      </w:r>
      <w:r w:rsidR="00523A51" w:rsidRPr="00F46CF4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, </w:t>
      </w:r>
      <w:r w:rsidR="00523A51" w:rsidRPr="00F46CF4">
        <w:rPr>
          <w:rFonts w:ascii="Times New Roman" w:hAnsi="Times New Roman" w:cs="Times New Roman"/>
          <w:sz w:val="26"/>
          <w:szCs w:val="26"/>
        </w:rPr>
        <w:t xml:space="preserve">odrębnie </w:t>
      </w:r>
      <w:r w:rsidR="007459A6" w:rsidRPr="00F46CF4">
        <w:rPr>
          <w:rFonts w:ascii="Times New Roman" w:hAnsi="Times New Roman" w:cs="Times New Roman"/>
          <w:sz w:val="26"/>
          <w:szCs w:val="26"/>
        </w:rPr>
        <w:t xml:space="preserve">karty </w:t>
      </w:r>
      <w:r w:rsidR="005C65F6">
        <w:rPr>
          <w:rFonts w:ascii="Times New Roman" w:hAnsi="Times New Roman" w:cs="Times New Roman"/>
          <w:sz w:val="26"/>
          <w:szCs w:val="26"/>
        </w:rPr>
        <w:t xml:space="preserve">w wyborach </w:t>
      </w:r>
      <w:r w:rsidR="00523A51" w:rsidRPr="00F46CF4">
        <w:rPr>
          <w:rFonts w:ascii="Times New Roman" w:hAnsi="Times New Roman" w:cs="Times New Roman"/>
          <w:sz w:val="26"/>
          <w:szCs w:val="26"/>
        </w:rPr>
        <w:t>do Sejmu i</w:t>
      </w:r>
      <w:r w:rsidR="005C65F6">
        <w:rPr>
          <w:rFonts w:ascii="Times New Roman" w:hAnsi="Times New Roman" w:cs="Times New Roman"/>
          <w:sz w:val="26"/>
          <w:szCs w:val="26"/>
        </w:rPr>
        <w:t> </w:t>
      </w:r>
      <w:r w:rsidR="00523A51" w:rsidRPr="00F46CF4">
        <w:rPr>
          <w:rFonts w:ascii="Times New Roman" w:hAnsi="Times New Roman" w:cs="Times New Roman"/>
          <w:sz w:val="26"/>
          <w:szCs w:val="26"/>
        </w:rPr>
        <w:t xml:space="preserve">karty </w:t>
      </w:r>
      <w:r w:rsidR="005C65F6">
        <w:rPr>
          <w:rFonts w:ascii="Times New Roman" w:hAnsi="Times New Roman" w:cs="Times New Roman"/>
          <w:sz w:val="26"/>
          <w:szCs w:val="26"/>
        </w:rPr>
        <w:t xml:space="preserve">w wyborach </w:t>
      </w:r>
      <w:r w:rsidR="00523A51" w:rsidRPr="00F46CF4">
        <w:rPr>
          <w:rFonts w:ascii="Times New Roman" w:hAnsi="Times New Roman" w:cs="Times New Roman"/>
          <w:sz w:val="26"/>
          <w:szCs w:val="26"/>
        </w:rPr>
        <w:t xml:space="preserve">do Senatu, </w:t>
      </w:r>
      <w:r w:rsidRPr="00F46CF4">
        <w:rPr>
          <w:rFonts w:ascii="Times New Roman" w:hAnsi="Times New Roman" w:cs="Times New Roman"/>
          <w:sz w:val="26"/>
          <w:szCs w:val="26"/>
        </w:rPr>
        <w:t xml:space="preserve">opieczętować </w:t>
      </w:r>
      <w:r w:rsidR="00523A51" w:rsidRPr="00F46CF4">
        <w:rPr>
          <w:rFonts w:ascii="Times New Roman" w:hAnsi="Times New Roman" w:cs="Times New Roman"/>
          <w:sz w:val="26"/>
          <w:szCs w:val="26"/>
        </w:rPr>
        <w:t>je</w:t>
      </w:r>
      <w:r w:rsidRPr="00F46CF4">
        <w:rPr>
          <w:rFonts w:ascii="Times New Roman" w:hAnsi="Times New Roman" w:cs="Times New Roman"/>
          <w:sz w:val="26"/>
          <w:szCs w:val="26"/>
        </w:rPr>
        <w:t xml:space="preserve"> i opisać.</w:t>
      </w:r>
    </w:p>
    <w:p w:rsidR="00B70AD1" w:rsidRPr="00F46CF4" w:rsidRDefault="00B70AD1" w:rsidP="00337934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before="113" w:after="0" w:line="360" w:lineRule="auto"/>
        <w:ind w:left="993" w:hanging="43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wypełnianie punktu 4 protokołu głosowania</w:t>
      </w:r>
    </w:p>
    <w:p w:rsidR="00B70AD1" w:rsidRPr="00F46CF4" w:rsidRDefault="00B70AD1" w:rsidP="007E0217">
      <w:pPr>
        <w:autoSpaceDE w:val="0"/>
        <w:autoSpaceDN w:val="0"/>
        <w:adjustRightInd w:val="0"/>
        <w:spacing w:before="85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Kolejną czynnością komisji jest ustalenie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liczby wyborców, którym wydano karty do głosowania</w:t>
      </w:r>
      <w:r w:rsidR="00523A51" w:rsidRPr="00F46CF4">
        <w:rPr>
          <w:rFonts w:ascii="Times New Roman" w:hAnsi="Times New Roman" w:cs="Times New Roman"/>
          <w:sz w:val="26"/>
          <w:szCs w:val="26"/>
          <w:u w:val="thick" w:color="000000"/>
        </w:rPr>
        <w:t xml:space="preserve"> </w:t>
      </w:r>
      <w:r w:rsidR="000D1E43">
        <w:rPr>
          <w:rFonts w:ascii="Times New Roman" w:hAnsi="Times New Roman" w:cs="Times New Roman"/>
          <w:sz w:val="26"/>
          <w:szCs w:val="26"/>
          <w:u w:val="thick" w:color="000000"/>
        </w:rPr>
        <w:t xml:space="preserve">odrębnie </w:t>
      </w:r>
      <w:r w:rsidR="00766927">
        <w:rPr>
          <w:rFonts w:ascii="Times New Roman" w:hAnsi="Times New Roman" w:cs="Times New Roman"/>
          <w:sz w:val="26"/>
          <w:szCs w:val="26"/>
          <w:u w:val="thick" w:color="000000"/>
        </w:rPr>
        <w:t xml:space="preserve">w </w:t>
      </w:r>
      <w:r w:rsidR="00523A51" w:rsidRPr="00F46CF4">
        <w:rPr>
          <w:rFonts w:ascii="Times New Roman" w:hAnsi="Times New Roman" w:cs="Times New Roman"/>
          <w:sz w:val="26"/>
          <w:szCs w:val="26"/>
          <w:u w:val="thick" w:color="000000"/>
        </w:rPr>
        <w:t>wyborach do Sejmu i do Senatu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7E0217" w:rsidRPr="00F46CF4" w:rsidRDefault="00B70AD1" w:rsidP="007E0217">
      <w:pPr>
        <w:tabs>
          <w:tab w:val="left" w:pos="850"/>
        </w:tabs>
        <w:autoSpaceDE w:val="0"/>
        <w:autoSpaceDN w:val="0"/>
        <w:adjustRightInd w:val="0"/>
        <w:spacing w:before="85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* Ustalenia tego dokonuje się na podstawie liczby podpisów potwierdzających otrzymanie kart do głosowania (łącznie z</w:t>
      </w:r>
      <w:r w:rsidR="007E02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adnotacjami dotyczącymi braku możliwości złożenia podpisu przez</w:t>
      </w:r>
      <w:r w:rsidR="00147285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wyborców niepełnosprawnych posiadających orzeczenie o</w:t>
      </w:r>
      <w:r w:rsidR="007E0217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znacznym lub umiarkowanym stopniu niepełnosprawności).</w:t>
      </w:r>
    </w:p>
    <w:p w:rsidR="00682B39" w:rsidRPr="00F46CF4" w:rsidRDefault="00682B39" w:rsidP="007E021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  <w:u w:val="single"/>
        </w:rPr>
        <w:t>Należy zwrócić szczególną uwagę</w:t>
      </w:r>
      <w:r w:rsidRPr="008E0DB8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na adnotacje</w:t>
      </w:r>
      <w:r w:rsidRPr="00F46CF4">
        <w:rPr>
          <w:rFonts w:ascii="Times New Roman" w:hAnsi="Times New Roman" w:cs="Times New Roman"/>
          <w:sz w:val="26"/>
          <w:szCs w:val="26"/>
        </w:rPr>
        <w:t xml:space="preserve"> umieszczone w rubryce „Uwagi” spisu dotyczące sytuacji, gdy wyborcy pobrali jedną kartę do głosowania, np. „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tylko do Sejmu</w:t>
      </w:r>
      <w:r w:rsidRPr="00F46CF4">
        <w:rPr>
          <w:rFonts w:ascii="Times New Roman" w:hAnsi="Times New Roman" w:cs="Times New Roman"/>
          <w:sz w:val="26"/>
          <w:szCs w:val="26"/>
        </w:rPr>
        <w:t>” bądź „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tylko do</w:t>
      </w:r>
      <w:r w:rsidR="008E0DB8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Senatu</w:t>
      </w:r>
      <w:r w:rsidRPr="00F46CF4">
        <w:rPr>
          <w:rFonts w:ascii="Times New Roman" w:hAnsi="Times New Roman" w:cs="Times New Roman"/>
          <w:sz w:val="26"/>
          <w:szCs w:val="26"/>
        </w:rPr>
        <w:t xml:space="preserve">”. </w:t>
      </w:r>
    </w:p>
    <w:p w:rsidR="00B51CFD" w:rsidRPr="00141AD8" w:rsidRDefault="00FD6FC0" w:rsidP="002021E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141AD8">
        <w:rPr>
          <w:rFonts w:ascii="Times New Roman" w:hAnsi="Times New Roman" w:cs="Times New Roman"/>
          <w:b/>
          <w:sz w:val="26"/>
          <w:szCs w:val="26"/>
        </w:rPr>
        <w:t xml:space="preserve">Należy zwrócić uwagę, </w:t>
      </w:r>
      <w:r w:rsidRPr="00141AD8">
        <w:rPr>
          <w:rFonts w:ascii="Times New Roman" w:hAnsi="Times New Roman" w:cs="Times New Roman"/>
          <w:sz w:val="26"/>
          <w:szCs w:val="26"/>
        </w:rPr>
        <w:t>że przy ustalaniu liczby wydanych kart do głosowania</w:t>
      </w:r>
      <w:r w:rsidRPr="00141AD8">
        <w:rPr>
          <w:rFonts w:ascii="Times New Roman" w:hAnsi="Times New Roman" w:cs="Times New Roman"/>
          <w:b/>
          <w:sz w:val="26"/>
          <w:szCs w:val="26"/>
        </w:rPr>
        <w:t xml:space="preserve"> nie</w:t>
      </w:r>
      <w:r w:rsidR="005E4852" w:rsidRPr="00141AD8">
        <w:rPr>
          <w:rFonts w:ascii="Times New Roman" w:hAnsi="Times New Roman" w:cs="Times New Roman"/>
          <w:b/>
          <w:sz w:val="26"/>
          <w:szCs w:val="26"/>
        </w:rPr>
        <w:t> </w:t>
      </w:r>
      <w:r w:rsidRPr="00141AD8">
        <w:rPr>
          <w:rFonts w:ascii="Times New Roman" w:hAnsi="Times New Roman" w:cs="Times New Roman"/>
          <w:b/>
          <w:sz w:val="26"/>
          <w:szCs w:val="26"/>
        </w:rPr>
        <w:t>uwzględnia się liczby adnotacji o wysłaniu pakietu wyborczego.</w:t>
      </w:r>
    </w:p>
    <w:p w:rsidR="00682B39" w:rsidRPr="00F46CF4" w:rsidRDefault="00682B39" w:rsidP="002021E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Liczby wyborców, którym wydano karty do głosowania w wyborach do Sejmu i do Senatu, mogą być różne. </w:t>
      </w:r>
    </w:p>
    <w:p w:rsidR="00682B39" w:rsidRPr="00F46CF4" w:rsidRDefault="00682B39" w:rsidP="002021E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Liczby te nie mogą być większe od liczby wyborców uprawnionych do głosowania (punkt</w:t>
      </w:r>
      <w:r w:rsidR="00B70AAF">
        <w:rPr>
          <w:rFonts w:ascii="Times New Roman" w:hAnsi="Times New Roman" w:cs="Times New Roman"/>
          <w:b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sz w:val="26"/>
          <w:szCs w:val="26"/>
        </w:rPr>
        <w:t>1</w:t>
      </w:r>
      <w:r w:rsidR="00B70AAF">
        <w:rPr>
          <w:rFonts w:ascii="Times New Roman" w:hAnsi="Times New Roman" w:cs="Times New Roman"/>
          <w:b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sz w:val="26"/>
          <w:szCs w:val="26"/>
        </w:rPr>
        <w:t>protokołu)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00104D" w:rsidRPr="00F46CF4" w:rsidRDefault="0000104D" w:rsidP="0000104D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lastRenderedPageBreak/>
        <w:t xml:space="preserve">Ustalone przez komisję, odrębnie dla Sejmu i dla Senatu, liczby </w:t>
      </w:r>
      <w:r>
        <w:rPr>
          <w:rFonts w:ascii="Times New Roman" w:hAnsi="Times New Roman" w:cs="Times New Roman"/>
          <w:b/>
          <w:sz w:val="26"/>
          <w:szCs w:val="26"/>
        </w:rPr>
        <w:t xml:space="preserve">wyborców, którym wydano karty do głosowania w wyborach 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wpisuje się w punkcie </w:t>
      </w:r>
      <w:r w:rsidR="00F17983">
        <w:rPr>
          <w:rFonts w:ascii="Times New Roman" w:hAnsi="Times New Roman" w:cs="Times New Roman"/>
          <w:b/>
          <w:sz w:val="26"/>
          <w:szCs w:val="26"/>
        </w:rPr>
        <w:t>4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 xml:space="preserve">właściwego </w:t>
      </w:r>
      <w:r w:rsidRPr="00F46CF4">
        <w:rPr>
          <w:rFonts w:ascii="Times New Roman" w:hAnsi="Times New Roman" w:cs="Times New Roman"/>
          <w:b/>
          <w:sz w:val="26"/>
          <w:szCs w:val="26"/>
        </w:rPr>
        <w:t>protokołu głosowania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575272" w:rsidP="001552BE">
      <w:pPr>
        <w:pStyle w:val="Akapitzlist"/>
        <w:keepNext/>
        <w:keepLines/>
        <w:numPr>
          <w:ilvl w:val="0"/>
          <w:numId w:val="40"/>
        </w:numPr>
        <w:autoSpaceDE w:val="0"/>
        <w:autoSpaceDN w:val="0"/>
        <w:adjustRightInd w:val="0"/>
        <w:spacing w:before="120" w:after="120" w:line="360" w:lineRule="auto"/>
        <w:ind w:left="993" w:hanging="437"/>
        <w:contextualSpacing w:val="0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ypełnianie punktu 15 protokołu głosowania</w:t>
      </w:r>
    </w:p>
    <w:p w:rsidR="00B70AD1" w:rsidRPr="00F46CF4" w:rsidRDefault="00B70AD1" w:rsidP="001552BE">
      <w:pPr>
        <w:keepNext/>
        <w:keepLines/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Na podstawie danych ustalonych we wskazany wyżej sposób komisja ustala, czy</w:t>
      </w:r>
      <w:r w:rsidR="00646480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liczba kart niewykorzystanych </w:t>
      </w:r>
      <w:r w:rsidRPr="00F46CF4">
        <w:rPr>
          <w:rFonts w:ascii="Times New Roman" w:hAnsi="Times New Roman" w:cs="Times New Roman"/>
          <w:b/>
          <w:sz w:val="26"/>
          <w:szCs w:val="26"/>
        </w:rPr>
        <w:t>(punkt</w:t>
      </w:r>
      <w:r w:rsidR="00D9507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sz w:val="26"/>
          <w:szCs w:val="26"/>
        </w:rPr>
        <w:t>3 protokołu)</w:t>
      </w:r>
      <w:r w:rsidRPr="00F46CF4">
        <w:rPr>
          <w:rFonts w:ascii="Times New Roman" w:hAnsi="Times New Roman" w:cs="Times New Roman"/>
          <w:sz w:val="26"/>
          <w:szCs w:val="26"/>
        </w:rPr>
        <w:t xml:space="preserve"> i</w:t>
      </w:r>
      <w:r w:rsidR="00646480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liczba wyborców, którym wydano karty do</w:t>
      </w:r>
      <w:r w:rsidR="00FC7DE8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głosowania </w:t>
      </w:r>
      <w:r w:rsidRPr="00F46CF4">
        <w:rPr>
          <w:rFonts w:ascii="Times New Roman" w:hAnsi="Times New Roman" w:cs="Times New Roman"/>
          <w:b/>
          <w:sz w:val="26"/>
          <w:szCs w:val="26"/>
        </w:rPr>
        <w:t>(punkt 4 protokołu)</w:t>
      </w:r>
      <w:r w:rsidRPr="00F46CF4">
        <w:rPr>
          <w:rFonts w:ascii="Times New Roman" w:hAnsi="Times New Roman" w:cs="Times New Roman"/>
          <w:sz w:val="26"/>
          <w:szCs w:val="26"/>
        </w:rPr>
        <w:t>, stanowią w</w:t>
      </w:r>
      <w:r w:rsidR="00646480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sumie liczbę kart, które otrzymała komisja </w:t>
      </w:r>
      <w:r w:rsidRPr="00F46CF4">
        <w:rPr>
          <w:rFonts w:ascii="Times New Roman" w:hAnsi="Times New Roman" w:cs="Times New Roman"/>
          <w:b/>
          <w:sz w:val="26"/>
          <w:szCs w:val="26"/>
        </w:rPr>
        <w:t>(punkt 1 protokołu)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FC7DE8" w:rsidRPr="00F46CF4" w:rsidRDefault="00FC7DE8" w:rsidP="00646480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 xml:space="preserve">Rozliczenia należy dokonać oddzielnie w protokole głosowania na listy kandydatów na posłów oraz </w:t>
      </w:r>
      <w:r w:rsidR="00766927">
        <w:rPr>
          <w:rFonts w:ascii="Times New Roman" w:hAnsi="Times New Roman" w:cs="Times New Roman"/>
          <w:b/>
          <w:sz w:val="26"/>
          <w:szCs w:val="26"/>
          <w:u w:val="single"/>
        </w:rPr>
        <w:t xml:space="preserve">w </w:t>
      </w:r>
      <w:r w:rsidR="00646480" w:rsidRPr="00F46CF4">
        <w:rPr>
          <w:rFonts w:ascii="Times New Roman" w:hAnsi="Times New Roman" w:cs="Times New Roman"/>
          <w:b/>
          <w:sz w:val="26"/>
          <w:szCs w:val="26"/>
          <w:u w:val="single"/>
        </w:rPr>
        <w:t>protokole g</w:t>
      </w:r>
      <w:r w:rsidR="00766927">
        <w:rPr>
          <w:rFonts w:ascii="Times New Roman" w:hAnsi="Times New Roman" w:cs="Times New Roman"/>
          <w:b/>
          <w:sz w:val="26"/>
          <w:szCs w:val="26"/>
          <w:u w:val="single"/>
        </w:rPr>
        <w:t>ł</w:t>
      </w:r>
      <w:r w:rsidR="00646480" w:rsidRPr="00F46CF4">
        <w:rPr>
          <w:rFonts w:ascii="Times New Roman" w:hAnsi="Times New Roman" w:cs="Times New Roman"/>
          <w:b/>
          <w:sz w:val="26"/>
          <w:szCs w:val="26"/>
          <w:u w:val="single"/>
        </w:rPr>
        <w:t xml:space="preserve">osowania </w:t>
      </w: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 xml:space="preserve">na kandydatów na senatora. </w:t>
      </w:r>
    </w:p>
    <w:p w:rsidR="00B70AD1" w:rsidRPr="00F46CF4" w:rsidRDefault="00B70AD1" w:rsidP="00575272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 razie stwierdzenia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niezgodności</w:t>
      </w:r>
      <w:r w:rsidRPr="00F46CF4">
        <w:rPr>
          <w:rFonts w:ascii="Times New Roman" w:hAnsi="Times New Roman" w:cs="Times New Roman"/>
          <w:sz w:val="26"/>
          <w:szCs w:val="26"/>
        </w:rPr>
        <w:t xml:space="preserve"> należy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ponownie przeliczyć podpisy</w:t>
      </w:r>
      <w:r w:rsidRPr="00F46CF4">
        <w:rPr>
          <w:rFonts w:ascii="Times New Roman" w:hAnsi="Times New Roman" w:cs="Times New Roman"/>
          <w:sz w:val="26"/>
          <w:szCs w:val="26"/>
        </w:rPr>
        <w:t xml:space="preserve"> w</w:t>
      </w:r>
      <w:r w:rsidR="00D9507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spisie, a</w:t>
      </w:r>
      <w:r w:rsidR="00D9507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jeśli wynik rozliczenia kart będzie ten sam –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przypuszczalna przyczyna niezgodności musi być opisana w punkcie 15 </w:t>
      </w:r>
      <w:r w:rsidR="009C25B1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odpowiedniego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protokołu głosowania. W</w:t>
      </w:r>
      <w:r w:rsidR="00B302A8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punkcie tym należy wskazać przypuszczalną przyczynę niezgodności, a</w:t>
      </w:r>
      <w:r w:rsidR="00575272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nie wyłącznie informację, że</w:t>
      </w:r>
      <w:r w:rsidR="00575272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niezgodność występuje.</w:t>
      </w:r>
    </w:p>
    <w:p w:rsidR="00B70AD1" w:rsidRPr="00F46CF4" w:rsidRDefault="00B70AD1" w:rsidP="00575272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W razie braku miejsca</w:t>
      </w:r>
      <w:r w:rsidRPr="00F46CF4">
        <w:rPr>
          <w:rFonts w:ascii="Times New Roman" w:hAnsi="Times New Roman" w:cs="Times New Roman"/>
          <w:sz w:val="26"/>
          <w:szCs w:val="26"/>
        </w:rPr>
        <w:t xml:space="preserve"> w</w:t>
      </w:r>
      <w:r w:rsidR="007A263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protokole głosowania na opisanie przyczyn rozbieżności należy dokonać tego na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oddzielnej kartce papieru</w:t>
      </w:r>
      <w:r w:rsidRPr="00F46CF4">
        <w:rPr>
          <w:rFonts w:ascii="Times New Roman" w:hAnsi="Times New Roman" w:cs="Times New Roman"/>
          <w:sz w:val="26"/>
          <w:szCs w:val="26"/>
        </w:rPr>
        <w:t>, która stanowić będzie załącznik do</w:t>
      </w:r>
      <w:r w:rsidR="0057527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FC7DE8" w:rsidRPr="00F46CF4">
        <w:rPr>
          <w:rFonts w:ascii="Times New Roman" w:hAnsi="Times New Roman" w:cs="Times New Roman"/>
          <w:sz w:val="26"/>
          <w:szCs w:val="26"/>
        </w:rPr>
        <w:t xml:space="preserve">danego </w:t>
      </w:r>
      <w:r w:rsidRPr="00F46CF4">
        <w:rPr>
          <w:rFonts w:ascii="Times New Roman" w:hAnsi="Times New Roman" w:cs="Times New Roman"/>
          <w:sz w:val="26"/>
          <w:szCs w:val="26"/>
        </w:rPr>
        <w:t>protokołu głosowania. W protokole głosowania zaś należy zamieścić informację o</w:t>
      </w:r>
      <w:r w:rsidR="0057527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sporządzeniu załącznika. Jeżeli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niezgodność nie występuje</w:t>
      </w:r>
      <w:r w:rsidRPr="00F46CF4">
        <w:rPr>
          <w:rFonts w:ascii="Times New Roman" w:hAnsi="Times New Roman" w:cs="Times New Roman"/>
          <w:sz w:val="26"/>
          <w:szCs w:val="26"/>
        </w:rPr>
        <w:t>, w</w:t>
      </w:r>
      <w:r w:rsidR="0057527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punkcie </w:t>
      </w:r>
      <w:r w:rsidR="00FC7DE8" w:rsidRPr="00F46CF4">
        <w:rPr>
          <w:rFonts w:ascii="Times New Roman" w:hAnsi="Times New Roman" w:cs="Times New Roman"/>
          <w:sz w:val="26"/>
          <w:szCs w:val="26"/>
        </w:rPr>
        <w:t xml:space="preserve">15 protokołów głosowania </w:t>
      </w:r>
      <w:r w:rsidRPr="00F46CF4">
        <w:rPr>
          <w:rFonts w:ascii="Times New Roman" w:hAnsi="Times New Roman" w:cs="Times New Roman"/>
          <w:sz w:val="26"/>
          <w:szCs w:val="26"/>
        </w:rPr>
        <w:t>przeznaczonym na</w:t>
      </w:r>
      <w:r w:rsidR="0057527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„Uwagi” należy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wpisać wyrazy „brak uwag”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337934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before="120" w:after="120" w:line="360" w:lineRule="auto"/>
        <w:ind w:left="993" w:hanging="437"/>
        <w:contextualSpacing w:val="0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wypełnianie punktu 5 protokołu głosowania</w:t>
      </w:r>
    </w:p>
    <w:p w:rsidR="00B70AD1" w:rsidRPr="00F46CF4" w:rsidRDefault="00B70AD1" w:rsidP="00575272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Komisja ustala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liczbę wyborców głosujących przez pełnomocnika</w:t>
      </w:r>
      <w:r w:rsidR="00FC7DE8" w:rsidRPr="00F46CF4">
        <w:rPr>
          <w:rFonts w:ascii="Times New Roman" w:hAnsi="Times New Roman" w:cs="Times New Roman"/>
          <w:sz w:val="26"/>
          <w:szCs w:val="26"/>
          <w:u w:val="thick" w:color="000000"/>
        </w:rPr>
        <w:t>, odrębnie w wyborach do Sejmu i do Senatu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FC7DE8" w:rsidP="00575272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* </w:t>
      </w:r>
      <w:r w:rsidR="00B70AD1" w:rsidRPr="00F46CF4">
        <w:rPr>
          <w:rFonts w:ascii="Times New Roman" w:hAnsi="Times New Roman" w:cs="Times New Roman"/>
          <w:sz w:val="26"/>
          <w:szCs w:val="26"/>
        </w:rPr>
        <w:t>Ustalenia tego dokonuje się na podstawie liczby podpisów pełnomocników głosujących w imieniu wyborców ujętych w</w:t>
      </w:r>
      <w:r w:rsidR="0057527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spisie, znajdujących się obok dopisku „pełnomocnik” w</w:t>
      </w:r>
      <w:r w:rsidR="00142258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rubryce spisu „Uwagi”.</w:t>
      </w:r>
    </w:p>
    <w:p w:rsidR="00575272" w:rsidRPr="00F46CF4" w:rsidRDefault="00B70AD1" w:rsidP="00575272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Uzyskaną liczbę komisja porównuje z</w:t>
      </w:r>
      <w:r w:rsidR="0057527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liczbą otrzymanych aktów pełnomocnictwa, z pominięciem aktów pełnomocnictwa, które komisja otrzymała od osób, których pełnomocnictwo wygasło lub zostało cofnięte. Liczby te powinny być równe. Jeżeli zachodzi rozbieżność pomiędzy tymi liczbami, komisja dokonuje ponownego przeliczenia.</w:t>
      </w:r>
    </w:p>
    <w:p w:rsidR="008A6FB9" w:rsidRPr="00F46CF4" w:rsidRDefault="00FC7DE8" w:rsidP="00575272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 xml:space="preserve">Ponadto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należy wziąć pod uwagę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adnotacje</w:t>
      </w:r>
      <w:r w:rsidRPr="00F46CF4">
        <w:rPr>
          <w:rFonts w:ascii="Times New Roman" w:hAnsi="Times New Roman" w:cs="Times New Roman"/>
          <w:sz w:val="26"/>
          <w:szCs w:val="26"/>
        </w:rPr>
        <w:t xml:space="preserve"> umieszczone w rubryce „Uwagi” spisu dotyczące sytuacji, gdy pełnomocnicy pobrali jedną kartę do głosowania, np. „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tylko do Sejmu</w:t>
      </w:r>
      <w:r w:rsidRPr="00F46CF4">
        <w:rPr>
          <w:rFonts w:ascii="Times New Roman" w:hAnsi="Times New Roman" w:cs="Times New Roman"/>
          <w:sz w:val="26"/>
          <w:szCs w:val="26"/>
        </w:rPr>
        <w:t>” bądź „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tylko do Senatu</w:t>
      </w:r>
      <w:r w:rsidRPr="00F46CF4">
        <w:rPr>
          <w:rFonts w:ascii="Times New Roman" w:hAnsi="Times New Roman" w:cs="Times New Roman"/>
          <w:sz w:val="26"/>
          <w:szCs w:val="26"/>
        </w:rPr>
        <w:t xml:space="preserve">”. </w:t>
      </w:r>
    </w:p>
    <w:p w:rsidR="00FC7DE8" w:rsidRPr="00F46CF4" w:rsidRDefault="00FC7DE8" w:rsidP="00575272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Liczby wyborców, którzy głosowali na podstawie pełnomocnictwa w wyborach do Sejmu i</w:t>
      </w:r>
      <w:r w:rsidR="008A6FB9" w:rsidRPr="00F46CF4">
        <w:rPr>
          <w:rFonts w:ascii="Times New Roman" w:hAnsi="Times New Roman" w:cs="Times New Roman"/>
          <w:b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sz w:val="26"/>
          <w:szCs w:val="26"/>
        </w:rPr>
        <w:t>do Senatu</w:t>
      </w:r>
      <w:r w:rsidR="00092AAC" w:rsidRPr="00F46CF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mogą być różne. </w:t>
      </w:r>
    </w:p>
    <w:p w:rsidR="008A6FB9" w:rsidRPr="00185C7F" w:rsidRDefault="00185C7F" w:rsidP="00185C7F">
      <w:pPr>
        <w:tabs>
          <w:tab w:val="left" w:pos="850"/>
        </w:tabs>
        <w:autoSpaceDE w:val="0"/>
        <w:autoSpaceDN w:val="0"/>
        <w:adjustRightInd w:val="0"/>
        <w:spacing w:before="85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Ustalone przez komisję l</w:t>
      </w:r>
      <w:r w:rsidR="008A6FB9" w:rsidRPr="00F46CF4">
        <w:rPr>
          <w:rFonts w:ascii="Times New Roman" w:hAnsi="Times New Roman" w:cs="Times New Roman"/>
          <w:b/>
          <w:sz w:val="26"/>
          <w:szCs w:val="26"/>
        </w:rPr>
        <w:t>iczb</w:t>
      </w:r>
      <w:r>
        <w:rPr>
          <w:rFonts w:ascii="Times New Roman" w:hAnsi="Times New Roman" w:cs="Times New Roman"/>
          <w:b/>
          <w:sz w:val="26"/>
          <w:szCs w:val="26"/>
        </w:rPr>
        <w:t>y</w:t>
      </w:r>
      <w:r w:rsidR="008A6FB9" w:rsidRPr="00F46CF4">
        <w:rPr>
          <w:rFonts w:ascii="Times New Roman" w:hAnsi="Times New Roman" w:cs="Times New Roman"/>
          <w:b/>
          <w:sz w:val="26"/>
          <w:szCs w:val="26"/>
        </w:rPr>
        <w:t xml:space="preserve"> wyborców głosujących przez pełnomocnika</w:t>
      </w:r>
      <w:r w:rsidR="00637308">
        <w:rPr>
          <w:rFonts w:ascii="Times New Roman" w:hAnsi="Times New Roman" w:cs="Times New Roman"/>
          <w:b/>
          <w:sz w:val="26"/>
          <w:szCs w:val="26"/>
        </w:rPr>
        <w:t>,</w:t>
      </w:r>
      <w:r w:rsidR="008A6FB9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185C7F">
        <w:rPr>
          <w:rFonts w:ascii="Times New Roman" w:hAnsi="Times New Roman" w:cs="Times New Roman"/>
          <w:b/>
          <w:sz w:val="26"/>
          <w:szCs w:val="26"/>
        </w:rPr>
        <w:t xml:space="preserve">odrębnie </w:t>
      </w:r>
      <w:r w:rsidR="00637308">
        <w:rPr>
          <w:rFonts w:ascii="Times New Roman" w:hAnsi="Times New Roman" w:cs="Times New Roman"/>
          <w:b/>
          <w:sz w:val="26"/>
          <w:szCs w:val="26"/>
        </w:rPr>
        <w:t xml:space="preserve">dla </w:t>
      </w:r>
      <w:r>
        <w:rPr>
          <w:rFonts w:ascii="Times New Roman" w:hAnsi="Times New Roman" w:cs="Times New Roman"/>
          <w:b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sz w:val="26"/>
          <w:szCs w:val="26"/>
        </w:rPr>
        <w:t>Sejmu i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sz w:val="26"/>
          <w:szCs w:val="26"/>
        </w:rPr>
        <w:t>d</w:t>
      </w:r>
      <w:r w:rsidR="00E05884">
        <w:rPr>
          <w:rFonts w:ascii="Times New Roman" w:hAnsi="Times New Roman" w:cs="Times New Roman"/>
          <w:b/>
          <w:sz w:val="26"/>
          <w:szCs w:val="26"/>
        </w:rPr>
        <w:t>la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 Senatu</w:t>
      </w:r>
      <w:r w:rsidR="00E05884">
        <w:rPr>
          <w:rFonts w:ascii="Times New Roman" w:hAnsi="Times New Roman" w:cs="Times New Roman"/>
          <w:b/>
          <w:sz w:val="26"/>
          <w:szCs w:val="26"/>
        </w:rPr>
        <w:t>,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 xml:space="preserve">wpisuje się w </w:t>
      </w:r>
      <w:r w:rsidR="008A6FB9" w:rsidRPr="00185C7F">
        <w:rPr>
          <w:rFonts w:ascii="Times New Roman" w:hAnsi="Times New Roman" w:cs="Times New Roman"/>
          <w:b/>
          <w:sz w:val="26"/>
          <w:szCs w:val="26"/>
        </w:rPr>
        <w:t xml:space="preserve">punkcie 5 </w:t>
      </w:r>
      <w:r>
        <w:rPr>
          <w:rFonts w:ascii="Times New Roman" w:hAnsi="Times New Roman" w:cs="Times New Roman"/>
          <w:b/>
          <w:sz w:val="26"/>
          <w:szCs w:val="26"/>
        </w:rPr>
        <w:t xml:space="preserve">właściwego </w:t>
      </w:r>
      <w:r w:rsidR="008A6FB9" w:rsidRPr="00185C7F">
        <w:rPr>
          <w:rFonts w:ascii="Times New Roman" w:hAnsi="Times New Roman" w:cs="Times New Roman"/>
          <w:b/>
          <w:sz w:val="26"/>
          <w:szCs w:val="26"/>
        </w:rPr>
        <w:t>protokołu głosowania</w:t>
      </w:r>
      <w:r w:rsidR="008A6FB9" w:rsidRPr="00185C7F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575272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Komisje w</w:t>
      </w:r>
      <w:r w:rsidR="0057527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obwodach </w:t>
      </w:r>
      <w:r w:rsidR="005D2C43">
        <w:rPr>
          <w:rFonts w:ascii="Times New Roman" w:hAnsi="Times New Roman" w:cs="Times New Roman"/>
          <w:sz w:val="26"/>
          <w:szCs w:val="26"/>
        </w:rPr>
        <w:t>odrębnych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oraz domach studenckich i</w:t>
      </w:r>
      <w:r w:rsidR="007A263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zespołach domów studenckich, w tym punkcie protokoł</w:t>
      </w:r>
      <w:r w:rsidR="00766927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 głosowania wpisują cyfrę „0”.</w:t>
      </w:r>
    </w:p>
    <w:p w:rsidR="00B70AD1" w:rsidRPr="00F46CF4" w:rsidRDefault="00B70AD1" w:rsidP="005E78B2">
      <w:pPr>
        <w:pStyle w:val="Akapitzlist"/>
        <w:keepNext/>
        <w:keepLines/>
        <w:numPr>
          <w:ilvl w:val="0"/>
          <w:numId w:val="40"/>
        </w:numPr>
        <w:autoSpaceDE w:val="0"/>
        <w:autoSpaceDN w:val="0"/>
        <w:adjustRightInd w:val="0"/>
        <w:spacing w:before="120" w:after="120" w:line="360" w:lineRule="auto"/>
        <w:ind w:left="993" w:hanging="437"/>
        <w:contextualSpacing w:val="0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wypełnianie punktu 6 protokołu głosowania</w:t>
      </w:r>
    </w:p>
    <w:p w:rsidR="00575272" w:rsidRPr="00F46CF4" w:rsidRDefault="00B70AD1" w:rsidP="005E78B2">
      <w:pPr>
        <w:keepNext/>
        <w:keepLines/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Komisja ustala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liczbę wyborców głosujących na podstawie zaświadczenia o</w:t>
      </w:r>
      <w:r w:rsidR="007A263E">
        <w:rPr>
          <w:rFonts w:ascii="Times New Roman" w:hAnsi="Times New Roman" w:cs="Times New Roman"/>
          <w:sz w:val="26"/>
          <w:szCs w:val="26"/>
          <w:u w:val="thick" w:color="000000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prawie do głosowania</w:t>
      </w:r>
      <w:r w:rsidR="00092AAC" w:rsidRPr="00F46CF4">
        <w:rPr>
          <w:rFonts w:ascii="Times New Roman" w:hAnsi="Times New Roman" w:cs="Times New Roman"/>
          <w:sz w:val="26"/>
          <w:szCs w:val="26"/>
          <w:u w:val="thick" w:color="000000"/>
        </w:rPr>
        <w:t>, odrębnie w wyborach do Sejmu i do Senatu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575272" w:rsidRPr="00F46CF4" w:rsidRDefault="00B70AD1" w:rsidP="005E78B2">
      <w:pPr>
        <w:keepNext/>
        <w:keepLines/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Ustalenia tego dokonuje się na podstawie liczby zaświadczeń</w:t>
      </w:r>
      <w:r w:rsidR="002A629F">
        <w:rPr>
          <w:rFonts w:ascii="Times New Roman" w:hAnsi="Times New Roman" w:cs="Times New Roman"/>
          <w:sz w:val="26"/>
          <w:szCs w:val="26"/>
        </w:rPr>
        <w:t>, które komisja dołączyła do spisu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092AAC" w:rsidRPr="00F46CF4" w:rsidRDefault="00092AAC" w:rsidP="00575272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Ponadto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należy wziąć pod uwagę adnotacje</w:t>
      </w:r>
      <w:r w:rsidRPr="00F46CF4">
        <w:rPr>
          <w:rFonts w:ascii="Times New Roman" w:hAnsi="Times New Roman" w:cs="Times New Roman"/>
          <w:sz w:val="26"/>
          <w:szCs w:val="26"/>
        </w:rPr>
        <w:t xml:space="preserve"> umieszczone w rubryce „Uwagi” spisu dotyczące sytuacji, gdy wyborcy głosujący na podstawie zaświadczenia pobrali jedną kartę do głosowania, np. „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tylko do Sejmu</w:t>
      </w:r>
      <w:r w:rsidRPr="00F46CF4">
        <w:rPr>
          <w:rFonts w:ascii="Times New Roman" w:hAnsi="Times New Roman" w:cs="Times New Roman"/>
          <w:sz w:val="26"/>
          <w:szCs w:val="26"/>
        </w:rPr>
        <w:t>” bądź „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tylko do Senatu</w:t>
      </w:r>
      <w:r w:rsidRPr="00F46CF4">
        <w:rPr>
          <w:rFonts w:ascii="Times New Roman" w:hAnsi="Times New Roman" w:cs="Times New Roman"/>
          <w:sz w:val="26"/>
          <w:szCs w:val="26"/>
        </w:rPr>
        <w:t xml:space="preserve">”. </w:t>
      </w:r>
    </w:p>
    <w:p w:rsidR="00092AAC" w:rsidRPr="00F46CF4" w:rsidRDefault="00092AAC" w:rsidP="00575272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 xml:space="preserve">Liczby wyborców, którzy głosowali na podstawie zaświadczenia w wyborach do Sejmu i do Senatu mogą być różne. </w:t>
      </w:r>
    </w:p>
    <w:p w:rsidR="00092AAC" w:rsidRPr="005E78B2" w:rsidRDefault="005E78B2" w:rsidP="005E78B2">
      <w:pPr>
        <w:tabs>
          <w:tab w:val="left" w:pos="850"/>
        </w:tabs>
        <w:autoSpaceDE w:val="0"/>
        <w:autoSpaceDN w:val="0"/>
        <w:adjustRightInd w:val="0"/>
        <w:spacing w:before="85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Ustalone przez komisję l</w:t>
      </w:r>
      <w:r w:rsidR="00092AAC" w:rsidRPr="00F46CF4">
        <w:rPr>
          <w:rFonts w:ascii="Times New Roman" w:hAnsi="Times New Roman" w:cs="Times New Roman"/>
          <w:b/>
          <w:sz w:val="26"/>
          <w:szCs w:val="26"/>
        </w:rPr>
        <w:t>iczb</w:t>
      </w:r>
      <w:r>
        <w:rPr>
          <w:rFonts w:ascii="Times New Roman" w:hAnsi="Times New Roman" w:cs="Times New Roman"/>
          <w:b/>
          <w:sz w:val="26"/>
          <w:szCs w:val="26"/>
        </w:rPr>
        <w:t>y</w:t>
      </w:r>
      <w:r w:rsidR="00092AAC" w:rsidRPr="00F46CF4">
        <w:rPr>
          <w:rFonts w:ascii="Times New Roman" w:hAnsi="Times New Roman" w:cs="Times New Roman"/>
          <w:b/>
          <w:sz w:val="26"/>
          <w:szCs w:val="26"/>
        </w:rPr>
        <w:t xml:space="preserve"> wyborców głosujących na podstawie zaświadczenia o prawie do głosowania</w:t>
      </w:r>
      <w:r w:rsidR="0063093D">
        <w:rPr>
          <w:rFonts w:ascii="Times New Roman" w:hAnsi="Times New Roman" w:cs="Times New Roman"/>
          <w:sz w:val="26"/>
          <w:szCs w:val="26"/>
        </w:rPr>
        <w:t xml:space="preserve">, </w:t>
      </w:r>
      <w:r w:rsidRPr="0063093D">
        <w:rPr>
          <w:rFonts w:ascii="Times New Roman" w:hAnsi="Times New Roman" w:cs="Times New Roman"/>
          <w:b/>
          <w:sz w:val="26"/>
          <w:szCs w:val="26"/>
        </w:rPr>
        <w:t>odrębnie w wyborach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092AAC" w:rsidRPr="00F46CF4">
        <w:rPr>
          <w:rFonts w:ascii="Times New Roman" w:hAnsi="Times New Roman" w:cs="Times New Roman"/>
          <w:b/>
          <w:sz w:val="26"/>
          <w:szCs w:val="26"/>
        </w:rPr>
        <w:t>w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092AAC" w:rsidRPr="00F46CF4">
        <w:rPr>
          <w:rFonts w:ascii="Times New Roman" w:hAnsi="Times New Roman" w:cs="Times New Roman"/>
          <w:b/>
          <w:sz w:val="26"/>
          <w:szCs w:val="26"/>
        </w:rPr>
        <w:t>wyborach</w:t>
      </w:r>
      <w:r>
        <w:rPr>
          <w:rFonts w:ascii="Times New Roman" w:hAnsi="Times New Roman" w:cs="Times New Roman"/>
          <w:b/>
          <w:sz w:val="26"/>
          <w:szCs w:val="26"/>
        </w:rPr>
        <w:t xml:space="preserve"> do Sejmu i do Senatu</w:t>
      </w:r>
      <w:r w:rsidR="0063093D">
        <w:rPr>
          <w:rFonts w:ascii="Times New Roman" w:hAnsi="Times New Roman" w:cs="Times New Roman"/>
          <w:b/>
          <w:sz w:val="26"/>
          <w:szCs w:val="26"/>
        </w:rPr>
        <w:t>,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092AAC" w:rsidRPr="005E78B2">
        <w:rPr>
          <w:rFonts w:ascii="Times New Roman" w:hAnsi="Times New Roman" w:cs="Times New Roman"/>
          <w:b/>
          <w:sz w:val="26"/>
          <w:szCs w:val="26"/>
        </w:rPr>
        <w:t>wpisuje się w</w:t>
      </w:r>
      <w:r>
        <w:rPr>
          <w:rFonts w:ascii="Times New Roman" w:hAnsi="Times New Roman" w:cs="Times New Roman"/>
          <w:b/>
          <w:sz w:val="26"/>
          <w:szCs w:val="26"/>
        </w:rPr>
        <w:t> </w:t>
      </w:r>
      <w:r w:rsidR="00092AAC" w:rsidRPr="005E78B2">
        <w:rPr>
          <w:rFonts w:ascii="Times New Roman" w:hAnsi="Times New Roman" w:cs="Times New Roman"/>
          <w:b/>
          <w:sz w:val="26"/>
          <w:szCs w:val="26"/>
        </w:rPr>
        <w:t xml:space="preserve">punkcie </w:t>
      </w:r>
      <w:r w:rsidR="00911EF3" w:rsidRPr="005E78B2">
        <w:rPr>
          <w:rFonts w:ascii="Times New Roman" w:hAnsi="Times New Roman" w:cs="Times New Roman"/>
          <w:b/>
          <w:sz w:val="26"/>
          <w:szCs w:val="26"/>
        </w:rPr>
        <w:t>6</w:t>
      </w:r>
      <w:r w:rsidR="00092AAC" w:rsidRPr="005E78B2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 xml:space="preserve">właściwego </w:t>
      </w:r>
      <w:r w:rsidR="00092AAC" w:rsidRPr="005E78B2">
        <w:rPr>
          <w:rFonts w:ascii="Times New Roman" w:hAnsi="Times New Roman" w:cs="Times New Roman"/>
          <w:b/>
          <w:sz w:val="26"/>
          <w:szCs w:val="26"/>
        </w:rPr>
        <w:t>protokołu głosowania</w:t>
      </w:r>
      <w:r w:rsidR="00092AAC" w:rsidRPr="005E78B2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337934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before="120" w:after="120" w:line="360" w:lineRule="auto"/>
        <w:ind w:left="993" w:hanging="437"/>
        <w:contextualSpacing w:val="0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wypełnianie punktu 7 protokołu głosowania</w:t>
      </w:r>
    </w:p>
    <w:p w:rsidR="00575272" w:rsidRPr="00F46CF4" w:rsidRDefault="00B70AD1" w:rsidP="00575272">
      <w:p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 dalszej kolejności komisja ustala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liczby dotyczące głosowania korespondencyjnego</w:t>
      </w:r>
      <w:r w:rsidRPr="00F46CF4">
        <w:rPr>
          <w:rFonts w:ascii="Times New Roman" w:hAnsi="Times New Roman" w:cs="Times New Roman"/>
          <w:sz w:val="26"/>
          <w:szCs w:val="26"/>
        </w:rPr>
        <w:t>. Ustaleń tych dokonują komisje, które w</w:t>
      </w:r>
      <w:r w:rsidR="0057527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spisie wyborców miały zamieszczone adnotacje zawierające informacje o wysłaniu pakietu wyborczego do wyborcy. Pozostałe komisje w punktach 7–8e protokoł</w:t>
      </w:r>
      <w:r w:rsidR="00911EF3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 głosowania wpisują cyfrę „0”.</w:t>
      </w:r>
    </w:p>
    <w:p w:rsidR="00575272" w:rsidRPr="00F46CF4" w:rsidRDefault="00B70AD1" w:rsidP="00575272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Liczbę wyborców, którym wysłano pakiety wyborcze, ustala się na podstawie liczby adnotacji w spisie wyborców zawierających informacje o wysłaniu pakietu wyborczego do wyborcy.</w:t>
      </w:r>
    </w:p>
    <w:p w:rsidR="00911EF3" w:rsidRPr="00F46CF4" w:rsidRDefault="00B70AD1" w:rsidP="00575272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Liczbę tę wpisuje się w punkcie 7 </w:t>
      </w:r>
      <w:r w:rsidR="00911EF3" w:rsidRPr="00F46CF4">
        <w:rPr>
          <w:rFonts w:ascii="Times New Roman" w:hAnsi="Times New Roman" w:cs="Times New Roman"/>
          <w:b/>
          <w:sz w:val="26"/>
          <w:szCs w:val="26"/>
        </w:rPr>
        <w:t>zarówno w protokole głosowania na listy kandydatów na posłów jak i w protokole głosowania w obwodzie na kandydatów na senatora.</w:t>
      </w:r>
    </w:p>
    <w:p w:rsidR="00B302A8" w:rsidRPr="00F46CF4" w:rsidRDefault="00B302A8" w:rsidP="00575272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  <w:u w:val="single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Liczby te w obu protokołach musz</w:t>
      </w:r>
      <w:r w:rsidR="00987C1C">
        <w:rPr>
          <w:rFonts w:ascii="Times New Roman" w:hAnsi="Times New Roman" w:cs="Times New Roman"/>
          <w:b/>
          <w:bCs/>
          <w:sz w:val="26"/>
          <w:szCs w:val="26"/>
          <w:u w:val="single"/>
        </w:rPr>
        <w:t>ą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być równe.</w:t>
      </w:r>
    </w:p>
    <w:p w:rsidR="00B70AD1" w:rsidRPr="00F46CF4" w:rsidRDefault="00B70AD1" w:rsidP="00337934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before="120" w:after="120" w:line="360" w:lineRule="auto"/>
        <w:ind w:left="993" w:hanging="437"/>
        <w:contextualSpacing w:val="0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lastRenderedPageBreak/>
        <w:t>wypełnianie punktu 8 protokołu głosowania</w:t>
      </w:r>
    </w:p>
    <w:p w:rsidR="00B70AD1" w:rsidRPr="00F46CF4" w:rsidRDefault="00B70AD1" w:rsidP="00575272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Następnie komisja w</w:t>
      </w:r>
      <w:r w:rsidR="0060004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obwodzie, w</w:t>
      </w:r>
      <w:r w:rsidR="0060004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którym przeprowadza się głosowanie korespondencyjne, wpisuje ustalone wcześniej, zgodnie z</w:t>
      </w:r>
      <w:r w:rsidR="0060004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pkt</w:t>
      </w:r>
      <w:r w:rsidR="00E06C63">
        <w:rPr>
          <w:rFonts w:ascii="Times New Roman" w:hAnsi="Times New Roman" w:cs="Times New Roman"/>
          <w:sz w:val="26"/>
          <w:szCs w:val="26"/>
        </w:rPr>
        <w:t xml:space="preserve"> </w:t>
      </w:r>
      <w:r w:rsidR="00B302A8" w:rsidRPr="00F46CF4">
        <w:rPr>
          <w:rFonts w:ascii="Times New Roman" w:hAnsi="Times New Roman" w:cs="Times New Roman"/>
          <w:sz w:val="26"/>
          <w:szCs w:val="26"/>
        </w:rPr>
        <w:t>60</w:t>
      </w:r>
      <w:r w:rsidRPr="00F46CF4">
        <w:rPr>
          <w:rFonts w:ascii="Times New Roman" w:hAnsi="Times New Roman" w:cs="Times New Roman"/>
          <w:sz w:val="26"/>
          <w:szCs w:val="26"/>
        </w:rPr>
        <w:t>, liczby: otrzymanych kopert zwrotnych (w</w:t>
      </w:r>
      <w:r w:rsidR="007A263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punkcie 8 protokoł</w:t>
      </w:r>
      <w:r w:rsidR="00911EF3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>), kopert zwrotnych, w</w:t>
      </w:r>
      <w:r w:rsidR="0060004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nie było oświadczenia o</w:t>
      </w:r>
      <w:r w:rsidR="007A263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osobistym i</w:t>
      </w:r>
      <w:r w:rsidR="007A263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tajnym oddaniu głosu (w</w:t>
      </w:r>
      <w:r w:rsidR="007A263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punkcie 8a protokoł</w:t>
      </w:r>
      <w:r w:rsidR="00911EF3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>), kopert zwrotnych, w</w:t>
      </w:r>
      <w:r w:rsidR="007A263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oświadczenie o osobistym i tajnym oddaniu głosu nie było podpisane przez wyborcę (w</w:t>
      </w:r>
      <w:r w:rsidR="007A263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punkcie 8b protokoł</w:t>
      </w:r>
      <w:r w:rsidR="00911EF3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>), kopert zwrotnych, w</w:t>
      </w:r>
      <w:r w:rsidR="007A263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nie</w:t>
      </w:r>
      <w:r w:rsidR="007A263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było koperty na kart</w:t>
      </w:r>
      <w:r w:rsidR="006742BF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głosowania (w</w:t>
      </w:r>
      <w:r w:rsidR="007A263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punkcie 8c protokoł</w:t>
      </w:r>
      <w:r w:rsidR="00911EF3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>), kopert zwrotnych, w</w:t>
      </w:r>
      <w:r w:rsidR="007A263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znajdowała się niezaklejona koperta na kart</w:t>
      </w:r>
      <w:r w:rsidR="006742BF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</w:t>
      </w:r>
      <w:r w:rsidR="00742BAF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głosowania (w punkcie 8d protokołu), kopert na kart</w:t>
      </w:r>
      <w:r w:rsidR="006742BF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głosowania wrzuconych do urny (w punkcie 8e protokołu).</w:t>
      </w:r>
    </w:p>
    <w:p w:rsidR="00B70AD1" w:rsidRPr="00F46CF4" w:rsidRDefault="00B70AD1" w:rsidP="00600043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Liczba otrzymanych kopert zwrotnych (punkt 8 protokoł</w:t>
      </w:r>
      <w:r w:rsidR="00911EF3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)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nie może być większa</w:t>
      </w:r>
      <w:r w:rsidRPr="00F46CF4">
        <w:rPr>
          <w:rFonts w:ascii="Times New Roman" w:hAnsi="Times New Roman" w:cs="Times New Roman"/>
          <w:sz w:val="26"/>
          <w:szCs w:val="26"/>
        </w:rPr>
        <w:t xml:space="preserve"> od</w:t>
      </w:r>
      <w:r w:rsidR="007A263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liczby wyborców, którym wysłano pakiety wyborcze (punkt 7 protokoł</w:t>
      </w:r>
      <w:r w:rsidR="00911EF3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>). Suma liczb z</w:t>
      </w:r>
      <w:r w:rsidR="007A263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punktów </w:t>
      </w:r>
      <w:r w:rsidR="00911EF3" w:rsidRPr="00F46CF4">
        <w:rPr>
          <w:rFonts w:ascii="Times New Roman" w:hAnsi="Times New Roman" w:cs="Times New Roman"/>
          <w:sz w:val="26"/>
          <w:szCs w:val="26"/>
        </w:rPr>
        <w:br/>
      </w:r>
      <w:r w:rsidRPr="00F46CF4">
        <w:rPr>
          <w:rFonts w:ascii="Times New Roman" w:hAnsi="Times New Roman" w:cs="Times New Roman"/>
          <w:sz w:val="26"/>
          <w:szCs w:val="26"/>
        </w:rPr>
        <w:t xml:space="preserve">8a–8e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nie może być mniejsza</w:t>
      </w:r>
      <w:r w:rsidRPr="00F46CF4">
        <w:rPr>
          <w:rFonts w:ascii="Times New Roman" w:hAnsi="Times New Roman" w:cs="Times New Roman"/>
          <w:sz w:val="26"/>
          <w:szCs w:val="26"/>
        </w:rPr>
        <w:t xml:space="preserve"> od liczby otrzymanych kopert zwrotnych (punkt 8 protokoł</w:t>
      </w:r>
      <w:r w:rsidR="00911EF3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>).</w:t>
      </w:r>
    </w:p>
    <w:p w:rsidR="00911EF3" w:rsidRPr="00F46CF4" w:rsidRDefault="00911EF3" w:rsidP="00600043">
      <w:pPr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Liczby te wpisuje się w punktach 8–8e zarówno w protokole głosowania na listy kandydatów na</w:t>
      </w:r>
      <w:r w:rsidR="00600043" w:rsidRPr="00F46CF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sz w:val="26"/>
          <w:szCs w:val="26"/>
        </w:rPr>
        <w:t>posłów jak i w protokole głosowania w obwodzie na kandydatów na senatora.</w:t>
      </w:r>
    </w:p>
    <w:p w:rsidR="006E6956" w:rsidRPr="00F46CF4" w:rsidRDefault="006E6956" w:rsidP="00600043">
      <w:pPr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>Odpowiednie liczby w tych punktach w obu protokołach muszą być równe.</w:t>
      </w:r>
    </w:p>
    <w:p w:rsidR="00B70AD1" w:rsidRPr="00F46CF4" w:rsidRDefault="00B70AD1" w:rsidP="00600043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  <w:u w:val="thick"/>
        </w:rPr>
      </w:pPr>
      <w:r w:rsidRPr="00F46CF4">
        <w:rPr>
          <w:rFonts w:ascii="Times New Roman" w:hAnsi="Times New Roman" w:cs="Times New Roman"/>
          <w:sz w:val="26"/>
          <w:szCs w:val="26"/>
          <w:u w:val="thick"/>
        </w:rPr>
        <w:t>Następnie komisja odkłada protokół i</w:t>
      </w:r>
      <w:r w:rsidR="007A263E">
        <w:rPr>
          <w:rFonts w:ascii="Times New Roman" w:hAnsi="Times New Roman" w:cs="Times New Roman"/>
          <w:sz w:val="26"/>
          <w:szCs w:val="26"/>
          <w:u w:val="thick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thick"/>
        </w:rPr>
        <w:t>podejmuje czynności związane z</w:t>
      </w:r>
      <w:r w:rsidR="007A263E">
        <w:rPr>
          <w:rFonts w:ascii="Times New Roman" w:hAnsi="Times New Roman" w:cs="Times New Roman"/>
          <w:sz w:val="26"/>
          <w:szCs w:val="26"/>
          <w:u w:val="thick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thick"/>
        </w:rPr>
        <w:t>ustaleniem wyników głosowania.</w:t>
      </w:r>
    </w:p>
    <w:p w:rsidR="00B70AD1" w:rsidRPr="00F46CF4" w:rsidRDefault="00B70AD1" w:rsidP="00600043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Ustalenie wyników głosowania</w:t>
      </w:r>
    </w:p>
    <w:p w:rsidR="000B44DB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pacing w:val="-1"/>
          <w:sz w:val="26"/>
          <w:szCs w:val="26"/>
        </w:rPr>
        <w:t>Komisja sprawdza, czy pieczęcie na urnie oraz na wlocie do urny lub</w:t>
      </w:r>
      <w:r w:rsidR="00600043"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jednorazowe plomby </w:t>
      </w:r>
      <w:r w:rsidR="00911EF3" w:rsidRPr="00F46CF4">
        <w:rPr>
          <w:rFonts w:ascii="Times New Roman" w:hAnsi="Times New Roman" w:cs="Times New Roman"/>
          <w:spacing w:val="-1"/>
          <w:sz w:val="26"/>
          <w:szCs w:val="26"/>
        </w:rPr>
        <w:br/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– nalepki foliowe pozostały</w:t>
      </w:r>
      <w:r w:rsidRPr="00F46CF4">
        <w:rPr>
          <w:rFonts w:ascii="Times New Roman" w:hAnsi="Times New Roman" w:cs="Times New Roman"/>
          <w:sz w:val="26"/>
          <w:szCs w:val="26"/>
        </w:rPr>
        <w:t xml:space="preserve"> nienaruszone, po czym otwiera urnę i</w:t>
      </w:r>
      <w:r w:rsidR="00166D1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wyjmuje z</w:t>
      </w:r>
      <w:r w:rsidR="00166D1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niej karty do</w:t>
      </w:r>
      <w:r w:rsidR="00911EF3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głosowania.</w:t>
      </w:r>
    </w:p>
    <w:p w:rsidR="000B44DB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Zaleca się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zachowanie staranności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przy wyjmowaniu kart z</w:t>
      </w:r>
      <w:r w:rsidR="000B44D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urny, aby karty do</w:t>
      </w:r>
      <w:r w:rsidR="00166D1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głosowania nie</w:t>
      </w:r>
      <w:r w:rsidR="00166D10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zostały uszkodzone. Poza tym należy wyjmować karty do</w:t>
      </w:r>
      <w:r w:rsidR="000B44D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głosowania z</w:t>
      </w:r>
      <w:r w:rsidR="006E695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urny wyborczej w</w:t>
      </w:r>
      <w:r w:rsidR="007A263E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taki</w:t>
      </w:r>
      <w:r w:rsidR="00166D1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sposób, aby nie uszkodzić urny.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Niedopuszczalne jest przewracanie</w:t>
      </w:r>
      <w:r w:rsidRPr="00F46CF4">
        <w:rPr>
          <w:rFonts w:ascii="Times New Roman" w:hAnsi="Times New Roman" w:cs="Times New Roman"/>
          <w:sz w:val="26"/>
          <w:szCs w:val="26"/>
        </w:rPr>
        <w:t xml:space="preserve"> wypełnionej urny wyborczej. W</w:t>
      </w:r>
      <w:r w:rsidR="00166D1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przypadku, gdy urna jest znacznie zapełniona, należy w</w:t>
      </w:r>
      <w:r w:rsidR="00166D1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pierwszej kolejności wyjąć część kart do głosowania, a</w:t>
      </w:r>
      <w:r w:rsidR="00166D1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dopiero później ewentualnie przechylić urnę wyborczą, zachowując przy tym szczególną ostrożność.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</w:t>
      </w:r>
      <w:r w:rsidR="0062038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przypadku stwierdzenia, że w</w:t>
      </w:r>
      <w:r w:rsidR="0062038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urnie znajdują się inne przedmioty niż</w:t>
      </w:r>
      <w:r w:rsidR="00CA7180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karty do</w:t>
      </w:r>
      <w:r w:rsidR="00911EF3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głosowania (w</w:t>
      </w:r>
      <w:r w:rsidR="0062038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tym np. czyste kartki papieru), komisja oddziela je od kart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lastRenderedPageBreak/>
        <w:t>do</w:t>
      </w:r>
      <w:r w:rsidR="000B44DB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głosowania, a</w:t>
      </w:r>
      <w:r w:rsidR="0062038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informacje o</w:t>
      </w:r>
      <w:r w:rsidR="0062038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ich odnalezieniu odnotowuje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w</w:t>
      </w:r>
      <w:r w:rsidR="002C5C51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punkcie 22 protokoł</w:t>
      </w:r>
      <w:r w:rsidR="000E510A"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ów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 xml:space="preserve"> głosowania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:rsidR="000E510A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W</w:t>
      </w:r>
      <w:r w:rsidR="00204799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pierwszej kolejności komisja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 po otwarciu urny i</w:t>
      </w:r>
      <w:r w:rsidR="005232D7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wyjęciu z</w:t>
      </w:r>
      <w:r w:rsidR="005232D7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niej kart </w:t>
      </w:r>
      <w:r w:rsidRPr="00F46CF4">
        <w:rPr>
          <w:rFonts w:ascii="Times New Roman" w:hAnsi="Times New Roman" w:cs="Times New Roman"/>
          <w:spacing w:val="-2"/>
          <w:sz w:val="26"/>
          <w:szCs w:val="26"/>
          <w:u w:val="thick" w:color="000000"/>
        </w:rPr>
        <w:t>wyjmuje karty do</w:t>
      </w:r>
      <w:r w:rsidR="000E510A" w:rsidRPr="00F46CF4">
        <w:rPr>
          <w:rFonts w:ascii="Times New Roman" w:hAnsi="Times New Roman" w:cs="Times New Roman"/>
          <w:spacing w:val="-2"/>
          <w:sz w:val="26"/>
          <w:szCs w:val="26"/>
          <w:u w:val="thick" w:color="000000"/>
        </w:rPr>
        <w:t> </w:t>
      </w:r>
      <w:r w:rsidRPr="00F46CF4">
        <w:rPr>
          <w:rFonts w:ascii="Times New Roman" w:hAnsi="Times New Roman" w:cs="Times New Roman"/>
          <w:spacing w:val="-2"/>
          <w:sz w:val="26"/>
          <w:szCs w:val="26"/>
          <w:u w:val="thick" w:color="000000"/>
        </w:rPr>
        <w:t>głosowania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 ze znajdujących </w:t>
      </w:r>
      <w:r w:rsidRPr="00F46CF4">
        <w:rPr>
          <w:rFonts w:ascii="Times New Roman" w:hAnsi="Times New Roman" w:cs="Times New Roman"/>
          <w:sz w:val="26"/>
          <w:szCs w:val="26"/>
        </w:rPr>
        <w:t>się w</w:t>
      </w:r>
      <w:r w:rsidR="000B44D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urnie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kopert na kart</w:t>
      </w:r>
      <w:r w:rsidR="006742BF">
        <w:rPr>
          <w:rFonts w:ascii="Times New Roman" w:hAnsi="Times New Roman" w:cs="Times New Roman"/>
          <w:sz w:val="26"/>
          <w:szCs w:val="26"/>
          <w:u w:val="thick" w:color="000000"/>
        </w:rPr>
        <w:t>y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 xml:space="preserve"> do</w:t>
      </w:r>
      <w:r w:rsidR="000B44DB" w:rsidRPr="00F46CF4">
        <w:rPr>
          <w:rFonts w:ascii="Times New Roman" w:hAnsi="Times New Roman" w:cs="Times New Roman"/>
          <w:sz w:val="26"/>
          <w:szCs w:val="26"/>
          <w:u w:val="thick" w:color="000000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głosowania</w:t>
      </w:r>
      <w:r w:rsidRPr="00F46CF4">
        <w:rPr>
          <w:rFonts w:ascii="Times New Roman" w:hAnsi="Times New Roman" w:cs="Times New Roman"/>
          <w:sz w:val="26"/>
          <w:szCs w:val="26"/>
        </w:rPr>
        <w:t xml:space="preserve"> w</w:t>
      </w:r>
      <w:r w:rsidR="000B44D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 korespondencyjnym i</w:t>
      </w:r>
      <w:r w:rsidR="0006297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ustala ich liczbę. </w:t>
      </w:r>
      <w:r w:rsidR="000E510A" w:rsidRPr="00F46CF4">
        <w:rPr>
          <w:rFonts w:ascii="Times New Roman" w:hAnsi="Times New Roman" w:cs="Times New Roman"/>
          <w:sz w:val="26"/>
          <w:szCs w:val="26"/>
        </w:rPr>
        <w:t>Liczb</w:t>
      </w:r>
      <w:r w:rsidR="006E6956" w:rsidRPr="00F46CF4">
        <w:rPr>
          <w:rFonts w:ascii="Times New Roman" w:hAnsi="Times New Roman" w:cs="Times New Roman"/>
          <w:sz w:val="26"/>
          <w:szCs w:val="26"/>
        </w:rPr>
        <w:t>y</w:t>
      </w:r>
      <w:r w:rsidR="000E510A" w:rsidRPr="00F46CF4">
        <w:rPr>
          <w:rFonts w:ascii="Times New Roman" w:hAnsi="Times New Roman" w:cs="Times New Roman"/>
          <w:sz w:val="26"/>
          <w:szCs w:val="26"/>
        </w:rPr>
        <w:t xml:space="preserve"> t</w:t>
      </w:r>
      <w:r w:rsidR="006E6956" w:rsidRPr="00F46CF4">
        <w:rPr>
          <w:rFonts w:ascii="Times New Roman" w:hAnsi="Times New Roman" w:cs="Times New Roman"/>
          <w:sz w:val="26"/>
          <w:szCs w:val="26"/>
        </w:rPr>
        <w:t>e</w:t>
      </w:r>
      <w:r w:rsidR="000E510A" w:rsidRPr="00F46CF4">
        <w:rPr>
          <w:rFonts w:ascii="Times New Roman" w:hAnsi="Times New Roman" w:cs="Times New Roman"/>
          <w:sz w:val="26"/>
          <w:szCs w:val="26"/>
        </w:rPr>
        <w:t xml:space="preserve"> ustala się odrębnie dla wyborów do Sejmu i do Senatu. Liczby te powinny odpowiadać </w:t>
      </w:r>
      <w:r w:rsidRPr="00F46CF4">
        <w:rPr>
          <w:rFonts w:ascii="Times New Roman" w:hAnsi="Times New Roman" w:cs="Times New Roman"/>
          <w:sz w:val="26"/>
          <w:szCs w:val="26"/>
        </w:rPr>
        <w:t>liczbie kopert na kart</w:t>
      </w:r>
      <w:r w:rsidR="006742BF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głosowania wrzuconych do urny. Różnica jest możliwa tylko, gdy</w:t>
      </w:r>
      <w:r w:rsidR="000E510A" w:rsidRPr="00F46CF4">
        <w:rPr>
          <w:rFonts w:ascii="Times New Roman" w:hAnsi="Times New Roman" w:cs="Times New Roman"/>
          <w:sz w:val="26"/>
          <w:szCs w:val="26"/>
        </w:rPr>
        <w:t>:</w:t>
      </w:r>
    </w:p>
    <w:p w:rsidR="000E510A" w:rsidRPr="00F46CF4" w:rsidRDefault="00B70AD1" w:rsidP="00337934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before="170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koperta na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kart</w:t>
      </w:r>
      <w:r w:rsidR="006742BF">
        <w:rPr>
          <w:rFonts w:ascii="Times New Roman" w:hAnsi="Times New Roman" w:cs="Times New Roman"/>
          <w:spacing w:val="-1"/>
          <w:sz w:val="26"/>
          <w:szCs w:val="26"/>
        </w:rPr>
        <w:t>y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 do głosowania była pusta</w:t>
      </w:r>
      <w:r w:rsidR="000E510A" w:rsidRPr="00F46CF4">
        <w:rPr>
          <w:rFonts w:ascii="Times New Roman" w:hAnsi="Times New Roman" w:cs="Times New Roman"/>
          <w:spacing w:val="-1"/>
          <w:sz w:val="26"/>
          <w:szCs w:val="26"/>
        </w:rPr>
        <w:t>;</w:t>
      </w:r>
    </w:p>
    <w:p w:rsidR="000E510A" w:rsidRPr="00F46CF4" w:rsidRDefault="00B70AD1" w:rsidP="00337934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before="170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pacing w:val="-1"/>
          <w:sz w:val="26"/>
          <w:szCs w:val="26"/>
        </w:rPr>
        <w:t>w kopercie</w:t>
      </w:r>
      <w:r w:rsidR="000E510A" w:rsidRPr="00F46CF4">
        <w:rPr>
          <w:rFonts w:ascii="Times New Roman" w:hAnsi="Times New Roman" w:cs="Times New Roman"/>
          <w:spacing w:val="-1"/>
          <w:sz w:val="26"/>
          <w:szCs w:val="26"/>
        </w:rPr>
        <w:t>:</w:t>
      </w:r>
    </w:p>
    <w:p w:rsidR="000E510A" w:rsidRPr="00F46CF4" w:rsidRDefault="00B70AD1" w:rsidP="00337934">
      <w:pPr>
        <w:pStyle w:val="Akapitzlist"/>
        <w:numPr>
          <w:ilvl w:val="0"/>
          <w:numId w:val="44"/>
        </w:numPr>
        <w:autoSpaceDE w:val="0"/>
        <w:autoSpaceDN w:val="0"/>
        <w:adjustRightInd w:val="0"/>
        <w:spacing w:before="170" w:after="0" w:line="360" w:lineRule="auto"/>
        <w:ind w:left="1418" w:hanging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pacing w:val="-1"/>
          <w:sz w:val="26"/>
          <w:szCs w:val="26"/>
        </w:rPr>
        <w:t>znajdowała się więcej niż jedna karta do głosowania</w:t>
      </w:r>
      <w:r w:rsidR="000E510A"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 dla danych wyborów,</w:t>
      </w:r>
    </w:p>
    <w:p w:rsidR="000E510A" w:rsidRPr="00F46CF4" w:rsidRDefault="000E510A" w:rsidP="00337934">
      <w:pPr>
        <w:pStyle w:val="Akapitzlist"/>
        <w:numPr>
          <w:ilvl w:val="0"/>
          <w:numId w:val="44"/>
        </w:numPr>
        <w:autoSpaceDE w:val="0"/>
        <w:autoSpaceDN w:val="0"/>
        <w:adjustRightInd w:val="0"/>
        <w:spacing w:before="170" w:after="0" w:line="360" w:lineRule="auto"/>
        <w:ind w:left="1418" w:hanging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nie znajdowały się karty dla wyborów do Sejmu </w:t>
      </w:r>
      <w:r w:rsidR="0006297B">
        <w:rPr>
          <w:rFonts w:ascii="Times New Roman" w:hAnsi="Times New Roman" w:cs="Times New Roman"/>
          <w:sz w:val="26"/>
          <w:szCs w:val="26"/>
        </w:rPr>
        <w:t>lub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Senatu.</w:t>
      </w:r>
    </w:p>
    <w:p w:rsidR="00F747E9" w:rsidRPr="00F46CF4" w:rsidRDefault="00B70AD1" w:rsidP="000B44DB">
      <w:pPr>
        <w:autoSpaceDE w:val="0"/>
        <w:autoSpaceDN w:val="0"/>
        <w:adjustRightInd w:val="0"/>
        <w:spacing w:before="170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pacing w:val="-1"/>
          <w:sz w:val="26"/>
          <w:szCs w:val="26"/>
        </w:rPr>
        <w:t>Sytuację tę komisja</w:t>
      </w:r>
      <w:r w:rsidRPr="00F46CF4">
        <w:rPr>
          <w:rFonts w:ascii="Times New Roman" w:hAnsi="Times New Roman" w:cs="Times New Roman"/>
          <w:sz w:val="26"/>
          <w:szCs w:val="26"/>
        </w:rPr>
        <w:t xml:space="preserve"> opisuje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w punkcie 22 protokoł</w:t>
      </w:r>
      <w:r w:rsidR="00766927">
        <w:rPr>
          <w:rFonts w:ascii="Times New Roman" w:hAnsi="Times New Roman" w:cs="Times New Roman"/>
          <w:sz w:val="26"/>
          <w:szCs w:val="26"/>
          <w:u w:val="thick" w:color="000000"/>
        </w:rPr>
        <w:t>ów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 xml:space="preserve"> głosowania,</w:t>
      </w:r>
      <w:r w:rsidRPr="00F46CF4">
        <w:rPr>
          <w:rFonts w:ascii="Times New Roman" w:hAnsi="Times New Roman" w:cs="Times New Roman"/>
          <w:sz w:val="26"/>
          <w:szCs w:val="26"/>
        </w:rPr>
        <w:t xml:space="preserve"> wpisując np. „w</w:t>
      </w:r>
      <w:r w:rsidR="006742B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jednej kopercie znajdował</w:t>
      </w:r>
      <w:r w:rsidR="000E510A" w:rsidRPr="00F46CF4">
        <w:rPr>
          <w:rFonts w:ascii="Times New Roman" w:hAnsi="Times New Roman" w:cs="Times New Roman"/>
          <w:sz w:val="26"/>
          <w:szCs w:val="26"/>
        </w:rPr>
        <w:t>o</w:t>
      </w:r>
      <w:r w:rsidRPr="00F46CF4">
        <w:rPr>
          <w:rFonts w:ascii="Times New Roman" w:hAnsi="Times New Roman" w:cs="Times New Roman"/>
          <w:sz w:val="26"/>
          <w:szCs w:val="26"/>
        </w:rPr>
        <w:t xml:space="preserve"> się </w:t>
      </w:r>
      <w:r w:rsidR="000E510A" w:rsidRPr="00F46CF4">
        <w:rPr>
          <w:rFonts w:ascii="Times New Roman" w:hAnsi="Times New Roman" w:cs="Times New Roman"/>
          <w:sz w:val="26"/>
          <w:szCs w:val="26"/>
        </w:rPr>
        <w:t>więcej niż po jednej karcie dla danych wyborów</w:t>
      </w:r>
      <w:r w:rsidRPr="00F46CF4">
        <w:rPr>
          <w:rFonts w:ascii="Times New Roman" w:hAnsi="Times New Roman" w:cs="Times New Roman"/>
          <w:sz w:val="26"/>
          <w:szCs w:val="26"/>
        </w:rPr>
        <w:t>”</w:t>
      </w:r>
      <w:r w:rsidR="000E510A" w:rsidRPr="00F46CF4">
        <w:rPr>
          <w:rFonts w:ascii="Times New Roman" w:hAnsi="Times New Roman" w:cs="Times New Roman"/>
          <w:sz w:val="26"/>
          <w:szCs w:val="26"/>
        </w:rPr>
        <w:t xml:space="preserve"> lub „w jednej kopercie nie znajdował</w:t>
      </w:r>
      <w:r w:rsidR="006E6956" w:rsidRPr="00F46CF4">
        <w:rPr>
          <w:rFonts w:ascii="Times New Roman" w:hAnsi="Times New Roman" w:cs="Times New Roman"/>
          <w:sz w:val="26"/>
          <w:szCs w:val="26"/>
        </w:rPr>
        <w:t>y</w:t>
      </w:r>
      <w:r w:rsidR="000E510A" w:rsidRPr="00F46CF4">
        <w:rPr>
          <w:rFonts w:ascii="Times New Roman" w:hAnsi="Times New Roman" w:cs="Times New Roman"/>
          <w:sz w:val="26"/>
          <w:szCs w:val="26"/>
        </w:rPr>
        <w:t xml:space="preserve"> się kart</w:t>
      </w:r>
      <w:r w:rsidR="006E6956" w:rsidRPr="00F46CF4">
        <w:rPr>
          <w:rFonts w:ascii="Times New Roman" w:hAnsi="Times New Roman" w:cs="Times New Roman"/>
          <w:sz w:val="26"/>
          <w:szCs w:val="26"/>
        </w:rPr>
        <w:t>y</w:t>
      </w:r>
      <w:r w:rsidR="000E510A" w:rsidRPr="00F46CF4">
        <w:rPr>
          <w:rFonts w:ascii="Times New Roman" w:hAnsi="Times New Roman" w:cs="Times New Roman"/>
          <w:sz w:val="26"/>
          <w:szCs w:val="26"/>
        </w:rPr>
        <w:t xml:space="preserve"> do głosowania w wyborach do Sejmu lub do Senatu”</w:t>
      </w:r>
      <w:r w:rsidRPr="00F46CF4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B70AD1" w:rsidRPr="00F46CF4" w:rsidRDefault="00B70AD1" w:rsidP="000B44DB">
      <w:pPr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Koperty na kart</w:t>
      </w:r>
      <w:r w:rsidR="006742BF">
        <w:rPr>
          <w:rFonts w:ascii="Times New Roman" w:hAnsi="Times New Roman" w:cs="Times New Roman"/>
          <w:b/>
          <w:bCs/>
          <w:sz w:val="26"/>
          <w:szCs w:val="26"/>
        </w:rPr>
        <w:t>y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do</w:t>
      </w:r>
      <w:r w:rsidR="000B44DB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głosowania</w:t>
      </w:r>
      <w:r w:rsidRPr="00F46CF4">
        <w:rPr>
          <w:rFonts w:ascii="Times New Roman" w:hAnsi="Times New Roman" w:cs="Times New Roman"/>
          <w:sz w:val="26"/>
          <w:szCs w:val="26"/>
        </w:rPr>
        <w:t>, z</w:t>
      </w:r>
      <w:r w:rsidR="000B44D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komisja wyjęła kart</w:t>
      </w:r>
      <w:r w:rsidR="00F747E9" w:rsidRPr="00F46CF4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,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komisja pakuje w pakiet, opisuje go i odkłada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przegląda wszystkie karty i</w:t>
      </w:r>
      <w:r w:rsidR="000B44D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wydziela z</w:t>
      </w:r>
      <w:r w:rsidR="000B44D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nich karty całkowicie przedarte na</w:t>
      </w:r>
      <w:r w:rsidR="005232D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dwie lub</w:t>
      </w:r>
      <w:r w:rsidR="005232D7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więcej części, których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nie bierze się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 xml:space="preserve"> pod uwagę przy obliczeniach</w:t>
      </w:r>
      <w:r w:rsidRPr="00F46CF4">
        <w:rPr>
          <w:rFonts w:ascii="Times New Roman" w:hAnsi="Times New Roman" w:cs="Times New Roman"/>
          <w:sz w:val="26"/>
          <w:szCs w:val="26"/>
        </w:rPr>
        <w:t>. W</w:t>
      </w:r>
      <w:r w:rsidR="000B44D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przypadku kart zbroszurowanych jako karty całkowicie przedarte traktuje się także te</w:t>
      </w:r>
      <w:r w:rsidR="003F6E6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karty, w</w:t>
      </w:r>
      <w:r w:rsidR="005232D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odłączono poszczególne strony lub arkusze bądź ich części.</w:t>
      </w:r>
    </w:p>
    <w:p w:rsidR="00B70AD1" w:rsidRPr="00F46CF4" w:rsidRDefault="00B70AD1" w:rsidP="006E493E">
      <w:pPr>
        <w:tabs>
          <w:tab w:val="left" w:pos="850"/>
        </w:tabs>
        <w:autoSpaceDE w:val="0"/>
        <w:autoSpaceDN w:val="0"/>
        <w:adjustRightInd w:val="0"/>
        <w:spacing w:before="85" w:after="0" w:line="360" w:lineRule="auto"/>
        <w:ind w:left="454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Karty takie należy zapakować w</w:t>
      </w:r>
      <w:r w:rsidR="005232D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pakiet, opieczętować go i</w:t>
      </w:r>
      <w:r w:rsidR="005232D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opisać.</w:t>
      </w:r>
    </w:p>
    <w:p w:rsidR="00B70AD1" w:rsidRPr="00F46CF4" w:rsidRDefault="00B70AD1" w:rsidP="008C76FA">
      <w:pPr>
        <w:keepNext/>
        <w:keepLines/>
        <w:tabs>
          <w:tab w:val="left" w:pos="850"/>
        </w:tabs>
        <w:autoSpaceDE w:val="0"/>
        <w:autoSpaceDN w:val="0"/>
        <w:adjustRightInd w:val="0"/>
        <w:spacing w:before="85" w:after="0" w:line="360" w:lineRule="auto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Wypełnianie punktu 9 i</w:t>
      </w:r>
      <w:r w:rsidR="005232D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sz w:val="26"/>
          <w:szCs w:val="26"/>
        </w:rPr>
        <w:t>punktu 16 protokołu głosowania</w:t>
      </w:r>
    </w:p>
    <w:p w:rsidR="00B70AD1" w:rsidRPr="00F46CF4" w:rsidRDefault="002B409B" w:rsidP="008C76FA">
      <w:pPr>
        <w:pStyle w:val="Akapitzlist"/>
        <w:keepNext/>
        <w:keepLines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Komisja oddziela od siebie karty do głosowania w wyborach do Sejmu i do Senatu, a następnie </w:t>
      </w:r>
      <w:r w:rsidR="00B70AD1" w:rsidRPr="00F46CF4">
        <w:rPr>
          <w:rFonts w:ascii="Times New Roman" w:hAnsi="Times New Roman" w:cs="Times New Roman"/>
          <w:sz w:val="26"/>
          <w:szCs w:val="26"/>
        </w:rPr>
        <w:t>liczy karty całe wyjęte z</w:t>
      </w:r>
      <w:r w:rsidR="000B44D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urny</w:t>
      </w:r>
      <w:r w:rsidRPr="00F46CF4">
        <w:rPr>
          <w:rFonts w:ascii="Times New Roman" w:hAnsi="Times New Roman" w:cs="Times New Roman"/>
          <w:sz w:val="26"/>
          <w:szCs w:val="26"/>
        </w:rPr>
        <w:t xml:space="preserve">, odrębnie w wyborach do Sejmu i do Senatu. </w:t>
      </w:r>
    </w:p>
    <w:p w:rsidR="00B70AD1" w:rsidRPr="00F46CF4" w:rsidRDefault="00B70AD1" w:rsidP="000B44DB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Ustalon</w:t>
      </w:r>
      <w:r w:rsidR="00476205" w:rsidRPr="00F46CF4">
        <w:rPr>
          <w:rFonts w:ascii="Times New Roman" w:hAnsi="Times New Roman" w:cs="Times New Roman"/>
          <w:b/>
          <w:bCs/>
          <w:sz w:val="26"/>
          <w:szCs w:val="26"/>
        </w:rPr>
        <w:t>e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liczb</w:t>
      </w:r>
      <w:r w:rsidR="00476205" w:rsidRPr="00F46CF4">
        <w:rPr>
          <w:rFonts w:ascii="Times New Roman" w:hAnsi="Times New Roman" w:cs="Times New Roman"/>
          <w:b/>
          <w:bCs/>
          <w:sz w:val="26"/>
          <w:szCs w:val="26"/>
        </w:rPr>
        <w:t>y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kart do głosowania</w:t>
      </w:r>
      <w:r w:rsidR="002B409B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dla wyborów do Sejmu i do Senatu,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komisja wpisuje w punkcie 9 </w:t>
      </w:r>
      <w:r w:rsidR="002B409B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właściwego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protokoł</w:t>
      </w:r>
      <w:r w:rsidR="002B409B" w:rsidRPr="00F46CF4">
        <w:rPr>
          <w:rFonts w:ascii="Times New Roman" w:hAnsi="Times New Roman" w:cs="Times New Roman"/>
          <w:b/>
          <w:bCs/>
          <w:sz w:val="26"/>
          <w:szCs w:val="26"/>
        </w:rPr>
        <w:t>u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głosowania.</w:t>
      </w:r>
    </w:p>
    <w:p w:rsidR="00B70AD1" w:rsidRPr="00F46CF4" w:rsidRDefault="00B70AD1" w:rsidP="000B44DB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punkcie 9a protokołu głosowania komisje podają liczbę kart do</w:t>
      </w:r>
      <w:r w:rsidR="005232D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głosowania wyjętych z</w:t>
      </w:r>
      <w:r w:rsidR="005232D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kopert na kart</w:t>
      </w:r>
      <w:r w:rsidR="00DF207D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głosowania w</w:t>
      </w:r>
      <w:r w:rsidR="000B44D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 korespondencyjnym</w:t>
      </w:r>
      <w:r w:rsidR="00981799" w:rsidRPr="00F46CF4">
        <w:rPr>
          <w:rFonts w:ascii="Times New Roman" w:hAnsi="Times New Roman" w:cs="Times New Roman"/>
          <w:sz w:val="26"/>
          <w:szCs w:val="26"/>
        </w:rPr>
        <w:t>, ustalon</w:t>
      </w:r>
      <w:r w:rsidR="00F15091" w:rsidRPr="00F46CF4">
        <w:rPr>
          <w:rFonts w:ascii="Times New Roman" w:hAnsi="Times New Roman" w:cs="Times New Roman"/>
          <w:sz w:val="26"/>
          <w:szCs w:val="26"/>
        </w:rPr>
        <w:t>ą</w:t>
      </w:r>
      <w:r w:rsidR="00981799" w:rsidRPr="00F46CF4">
        <w:rPr>
          <w:rFonts w:ascii="Times New Roman" w:hAnsi="Times New Roman" w:cs="Times New Roman"/>
          <w:sz w:val="26"/>
          <w:szCs w:val="26"/>
        </w:rPr>
        <w:t xml:space="preserve"> odrębnie dla</w:t>
      </w:r>
      <w:r w:rsidR="000B44DB" w:rsidRPr="00F46CF4">
        <w:rPr>
          <w:rFonts w:ascii="Times New Roman" w:hAnsi="Times New Roman" w:cs="Times New Roman"/>
          <w:sz w:val="26"/>
          <w:szCs w:val="26"/>
        </w:rPr>
        <w:t> </w:t>
      </w:r>
      <w:r w:rsidR="00981799" w:rsidRPr="00F46CF4">
        <w:rPr>
          <w:rFonts w:ascii="Times New Roman" w:hAnsi="Times New Roman" w:cs="Times New Roman"/>
          <w:sz w:val="26"/>
          <w:szCs w:val="26"/>
        </w:rPr>
        <w:t>wyborów do</w:t>
      </w:r>
      <w:r w:rsidR="005232D7">
        <w:rPr>
          <w:rFonts w:ascii="Times New Roman" w:hAnsi="Times New Roman" w:cs="Times New Roman"/>
          <w:sz w:val="26"/>
          <w:szCs w:val="26"/>
        </w:rPr>
        <w:t> </w:t>
      </w:r>
      <w:r w:rsidR="00981799" w:rsidRPr="00F46CF4">
        <w:rPr>
          <w:rFonts w:ascii="Times New Roman" w:hAnsi="Times New Roman" w:cs="Times New Roman"/>
          <w:sz w:val="26"/>
          <w:szCs w:val="26"/>
        </w:rPr>
        <w:t>Sejmu i do Senatu</w:t>
      </w:r>
      <w:r w:rsidR="00F15091" w:rsidRPr="00F46CF4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0B44DB" w:rsidRPr="00F46CF4" w:rsidRDefault="00B70AD1" w:rsidP="000B44DB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Liczba ta musi być uwzględniona</w:t>
      </w:r>
      <w:r w:rsidR="00F15091" w:rsidRPr="00F46CF4">
        <w:rPr>
          <w:rFonts w:ascii="Times New Roman" w:hAnsi="Times New Roman" w:cs="Times New Roman"/>
          <w:b/>
          <w:sz w:val="26"/>
          <w:szCs w:val="26"/>
        </w:rPr>
        <w:t xml:space="preserve"> (dodana)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 przy ustalaniu liczby kart wyjętych z urny, o których mowa wyżej.</w:t>
      </w:r>
      <w:r w:rsidR="00F15091" w:rsidRPr="00F46CF4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B70AD1" w:rsidRPr="00F46CF4" w:rsidRDefault="00F15091" w:rsidP="000B44DB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Czynności te wykonuje się odrębnie w protokole głosow</w:t>
      </w:r>
      <w:r w:rsidR="00743D27">
        <w:rPr>
          <w:rFonts w:ascii="Times New Roman" w:hAnsi="Times New Roman" w:cs="Times New Roman"/>
          <w:sz w:val="26"/>
          <w:szCs w:val="26"/>
        </w:rPr>
        <w:t>a</w:t>
      </w:r>
      <w:r w:rsidRPr="00F46CF4">
        <w:rPr>
          <w:rFonts w:ascii="Times New Roman" w:hAnsi="Times New Roman" w:cs="Times New Roman"/>
          <w:sz w:val="26"/>
          <w:szCs w:val="26"/>
        </w:rPr>
        <w:t>nia na listy kandydatów na</w:t>
      </w:r>
      <w:r w:rsidR="000B44DB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posłów i</w:t>
      </w:r>
      <w:r w:rsidR="000E7318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0E7318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protokole głosowania na kandydatów na senatora. </w:t>
      </w:r>
    </w:p>
    <w:p w:rsidR="00B70AD1" w:rsidRPr="00F46CF4" w:rsidRDefault="00B70AD1" w:rsidP="000B44DB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pacing w:val="-2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Komisje, w</w:t>
      </w:r>
      <w:r w:rsidR="00907853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>których nie było kopert na kart</w:t>
      </w:r>
      <w:r w:rsidR="00371BB3">
        <w:rPr>
          <w:rFonts w:ascii="Times New Roman" w:hAnsi="Times New Roman" w:cs="Times New Roman"/>
          <w:b/>
          <w:bCs/>
          <w:spacing w:val="-2"/>
          <w:sz w:val="26"/>
          <w:szCs w:val="26"/>
        </w:rPr>
        <w:t>y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do głosowania w</w:t>
      </w:r>
      <w:r w:rsidR="00371BB3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głosowaniu korespondencyjnym, 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  <w:u w:val="thick" w:color="000000"/>
        </w:rPr>
        <w:t>wpisują cyfrę „0”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w punkcie 9a protokoł</w:t>
      </w:r>
      <w:r w:rsidR="00CC1D06">
        <w:rPr>
          <w:rFonts w:ascii="Times New Roman" w:hAnsi="Times New Roman" w:cs="Times New Roman"/>
          <w:b/>
          <w:bCs/>
          <w:spacing w:val="-2"/>
          <w:sz w:val="26"/>
          <w:szCs w:val="26"/>
        </w:rPr>
        <w:t>ów</w:t>
      </w:r>
      <w:r w:rsidRPr="00F46CF4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 głosowania.</w:t>
      </w:r>
    </w:p>
    <w:p w:rsidR="00B70AD1" w:rsidRPr="00F46CF4" w:rsidRDefault="00B70AD1" w:rsidP="008F1239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Jeżeli liczba kart wyjętych z urny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 9 protokoł</w:t>
      </w:r>
      <w:r w:rsidR="005C78C5" w:rsidRPr="00F46CF4">
        <w:rPr>
          <w:rFonts w:ascii="Times New Roman" w:hAnsi="Times New Roman" w:cs="Times New Roman"/>
          <w:b/>
          <w:bCs/>
          <w:sz w:val="26"/>
          <w:szCs w:val="26"/>
        </w:rPr>
        <w:t>u</w:t>
      </w:r>
      <w:r w:rsidRPr="00F46CF4">
        <w:rPr>
          <w:rFonts w:ascii="Times New Roman" w:hAnsi="Times New Roman" w:cs="Times New Roman"/>
          <w:sz w:val="26"/>
          <w:szCs w:val="26"/>
        </w:rPr>
        <w:t xml:space="preserve">)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pomniejszona</w:t>
      </w:r>
      <w:r w:rsidRPr="00F46CF4">
        <w:rPr>
          <w:rFonts w:ascii="Times New Roman" w:hAnsi="Times New Roman" w:cs="Times New Roman"/>
          <w:sz w:val="26"/>
          <w:szCs w:val="26"/>
        </w:rPr>
        <w:t xml:space="preserve"> o</w:t>
      </w:r>
      <w:r w:rsidR="00D4493D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liczbę kart wyjętych z kopert na kart</w:t>
      </w:r>
      <w:r w:rsidR="006742BF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głosowania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 9a protokołu</w:t>
      </w:r>
      <w:r w:rsidRPr="00F46CF4">
        <w:rPr>
          <w:rFonts w:ascii="Times New Roman" w:hAnsi="Times New Roman" w:cs="Times New Roman"/>
          <w:sz w:val="26"/>
          <w:szCs w:val="26"/>
        </w:rPr>
        <w:t xml:space="preserve">)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nie jest równa</w:t>
      </w:r>
      <w:r w:rsidRPr="00F46CF4">
        <w:rPr>
          <w:rFonts w:ascii="Times New Roman" w:hAnsi="Times New Roman" w:cs="Times New Roman"/>
          <w:sz w:val="26"/>
          <w:szCs w:val="26"/>
        </w:rPr>
        <w:t xml:space="preserve"> liczbie wyborców, którym wydano karty do głosowania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 4 protokoł</w:t>
      </w:r>
      <w:r w:rsidR="005C78C5" w:rsidRPr="00F46CF4">
        <w:rPr>
          <w:rFonts w:ascii="Times New Roman" w:hAnsi="Times New Roman" w:cs="Times New Roman"/>
          <w:b/>
          <w:bCs/>
          <w:sz w:val="26"/>
          <w:szCs w:val="26"/>
        </w:rPr>
        <w:t>u</w:t>
      </w:r>
      <w:r w:rsidRPr="00F46CF4">
        <w:rPr>
          <w:rFonts w:ascii="Times New Roman" w:hAnsi="Times New Roman" w:cs="Times New Roman"/>
          <w:sz w:val="26"/>
          <w:szCs w:val="26"/>
        </w:rPr>
        <w:t xml:space="preserve">), wówczas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przypuszczalną przyczynę</w:t>
      </w:r>
      <w:r w:rsidRPr="00F46CF4">
        <w:rPr>
          <w:rFonts w:ascii="Times New Roman" w:hAnsi="Times New Roman" w:cs="Times New Roman"/>
          <w:sz w:val="26"/>
          <w:szCs w:val="26"/>
        </w:rPr>
        <w:t xml:space="preserve"> tego stanu rzeczy należy omówić w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punkcie 16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protokoł</w:t>
      </w:r>
      <w:r w:rsidR="005C78C5" w:rsidRPr="00F46CF4">
        <w:rPr>
          <w:rFonts w:ascii="Times New Roman" w:hAnsi="Times New Roman" w:cs="Times New Roman"/>
          <w:sz w:val="26"/>
          <w:szCs w:val="26"/>
        </w:rPr>
        <w:t>u</w:t>
      </w:r>
      <w:r w:rsidRPr="00F46CF4">
        <w:rPr>
          <w:rFonts w:ascii="Times New Roman" w:hAnsi="Times New Roman" w:cs="Times New Roman"/>
          <w:sz w:val="26"/>
          <w:szCs w:val="26"/>
        </w:rPr>
        <w:t xml:space="preserve"> głosowania. Przyczynę tę należy ustalić po przeliczeniu kart ważnych i nieważnych.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 xml:space="preserve">Jeżeli różnica nie występuje, </w:t>
      </w: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C5418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punkcie tym należy wpisać wyrazy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„brak uwag”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E72A02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Analogicznie należy postąpić, jeżeli liczba kart wyjętych z</w:t>
      </w:r>
      <w:r w:rsidR="00C5418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kopert na kart</w:t>
      </w:r>
      <w:r w:rsidR="006742BF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</w:t>
      </w:r>
      <w:r w:rsidR="00281D9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głosowania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 9a protokoł</w:t>
      </w:r>
      <w:r w:rsidR="00E72A02" w:rsidRPr="00F46CF4">
        <w:rPr>
          <w:rFonts w:ascii="Times New Roman" w:hAnsi="Times New Roman" w:cs="Times New Roman"/>
          <w:b/>
          <w:bCs/>
          <w:sz w:val="26"/>
          <w:szCs w:val="26"/>
        </w:rPr>
        <w:t>u</w:t>
      </w:r>
      <w:r w:rsidRPr="00F46CF4">
        <w:rPr>
          <w:rFonts w:ascii="Times New Roman" w:hAnsi="Times New Roman" w:cs="Times New Roman"/>
          <w:sz w:val="26"/>
          <w:szCs w:val="26"/>
        </w:rPr>
        <w:t xml:space="preserve">)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jest większa</w:t>
      </w:r>
      <w:r w:rsidRPr="00F46CF4">
        <w:rPr>
          <w:rFonts w:ascii="Times New Roman" w:hAnsi="Times New Roman" w:cs="Times New Roman"/>
          <w:sz w:val="26"/>
          <w:szCs w:val="26"/>
        </w:rPr>
        <w:t xml:space="preserve"> od liczby kopert na kart</w:t>
      </w:r>
      <w:r w:rsidR="0013033C">
        <w:rPr>
          <w:rFonts w:ascii="Times New Roman" w:hAnsi="Times New Roman" w:cs="Times New Roman"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</w:t>
      </w:r>
      <w:r w:rsidR="00C5418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głosowania wrzuconych do</w:t>
      </w:r>
      <w:r w:rsidR="005232D7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urny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 8e protokoł</w:t>
      </w:r>
      <w:r w:rsidR="00E72A02" w:rsidRPr="00F46CF4">
        <w:rPr>
          <w:rFonts w:ascii="Times New Roman" w:hAnsi="Times New Roman" w:cs="Times New Roman"/>
          <w:b/>
          <w:bCs/>
          <w:sz w:val="26"/>
          <w:szCs w:val="26"/>
        </w:rPr>
        <w:t>u</w:t>
      </w:r>
      <w:r w:rsidRPr="00F46CF4">
        <w:rPr>
          <w:rFonts w:ascii="Times New Roman" w:hAnsi="Times New Roman" w:cs="Times New Roman"/>
          <w:sz w:val="26"/>
          <w:szCs w:val="26"/>
        </w:rPr>
        <w:t>).</w:t>
      </w:r>
    </w:p>
    <w:p w:rsidR="00B70AD1" w:rsidRPr="00F46CF4" w:rsidRDefault="00B70AD1" w:rsidP="00E72A02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C5418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razie braku miejsca w</w:t>
      </w:r>
      <w:r w:rsidR="00C5418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protokole głosowania na opisanie przyczyn rozbieżności należy dokonać tego na oddzielnej kartce, którą załącza się do protokołu. W</w:t>
      </w:r>
      <w:r w:rsidR="003D011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protokole głosowania w punkcie 16 należy zamieścić informację o</w:t>
      </w:r>
      <w:r w:rsidR="00FD4CF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sporządzeniu załącznika.</w:t>
      </w:r>
    </w:p>
    <w:p w:rsidR="00F15091" w:rsidRPr="00F46CF4" w:rsidRDefault="00F15091" w:rsidP="00E72A02">
      <w:pPr>
        <w:tabs>
          <w:tab w:val="left" w:pos="850"/>
        </w:tabs>
        <w:autoSpaceDE w:val="0"/>
        <w:autoSpaceDN w:val="0"/>
        <w:adjustRightInd w:val="0"/>
        <w:spacing w:before="85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 xml:space="preserve">Sprawdzenia dokonuje się </w:t>
      </w: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>odrębnie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 dla wyborów do Sejmu i do Senatu.</w:t>
      </w:r>
    </w:p>
    <w:p w:rsidR="00B70AD1" w:rsidRPr="00F46CF4" w:rsidRDefault="00B70AD1" w:rsidP="006E493E">
      <w:pPr>
        <w:tabs>
          <w:tab w:val="left" w:pos="454"/>
        </w:tabs>
        <w:autoSpaceDE w:val="0"/>
        <w:autoSpaceDN w:val="0"/>
        <w:adjustRightInd w:val="0"/>
        <w:spacing w:before="170" w:after="0" w:line="360" w:lineRule="auto"/>
        <w:ind w:left="454" w:hanging="454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Wypełnianie punktu 10 i</w:t>
      </w:r>
      <w:r w:rsidR="001E3CC7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punktu 17 protokołu głosowania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wydziela i</w:t>
      </w:r>
      <w:r w:rsidR="001D1FE5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liczy karty nieważne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(tj. inne niż ustalone urzędowo lub nieopatrzone pieczęcią komisji)</w:t>
      </w:r>
      <w:r w:rsidR="00476205"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 xml:space="preserve">, odrębnie w wyborach do Sejmu i do Senatu.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Ustaloną liczbę kart nieważnych wpisuje się w</w:t>
      </w:r>
      <w:r w:rsidR="002C5D33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punkcie </w:t>
      </w:r>
      <w:r w:rsidR="00476205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właściwego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10 protokołu głosowania.</w:t>
      </w:r>
    </w:p>
    <w:p w:rsidR="00B70AD1" w:rsidRPr="00F46CF4" w:rsidRDefault="00B70AD1" w:rsidP="001D1FE5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pacing w:val="-1"/>
          <w:sz w:val="26"/>
          <w:szCs w:val="26"/>
        </w:rPr>
      </w:pP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Należy uważać, aby omyłkowo w tym punkcie protokołu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  <w:u w:val="thick" w:color="000000"/>
        </w:rPr>
        <w:t>nie wpisać</w:t>
      </w:r>
      <w:r w:rsidRPr="00F46CF4">
        <w:rPr>
          <w:rFonts w:ascii="Times New Roman" w:hAnsi="Times New Roman" w:cs="Times New Roman"/>
          <w:spacing w:val="-1"/>
          <w:sz w:val="26"/>
          <w:szCs w:val="26"/>
          <w:u w:val="thick" w:color="000000"/>
        </w:rPr>
        <w:t xml:space="preserve"> liczby głosów nieważnych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, o których będzie mowa w dalszej części wytycznych. Jeżeli liczba kart nieważnych jest </w:t>
      </w:r>
      <w:r w:rsidRPr="00F46CF4">
        <w:rPr>
          <w:rFonts w:ascii="Times New Roman" w:hAnsi="Times New Roman" w:cs="Times New Roman"/>
          <w:spacing w:val="-1"/>
          <w:sz w:val="26"/>
          <w:szCs w:val="26"/>
          <w:u w:val="thick" w:color="000000"/>
        </w:rPr>
        <w:t>większa niż 0, przypuszczalną przyczynę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 wystąpienia kart nieważnych należy opisać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w</w:t>
      </w:r>
      <w:r w:rsidR="003B5E10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punkcie 17</w:t>
      </w:r>
      <w:r w:rsidR="005209D4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="007355EB"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właściwego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protokołu głosowania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. Jeżeli liczba kart nieważnych wynosi</w:t>
      </w:r>
      <w:r w:rsidR="003B5E10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0,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w</w:t>
      </w:r>
      <w:r w:rsidR="003B5E10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punkcie 10 protokołu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  <w:u w:val="thick" w:color="000000"/>
        </w:rPr>
        <w:t>należy wpisać „0”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, a</w:t>
      </w:r>
      <w:r w:rsidR="00087AE4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w</w:t>
      </w:r>
      <w:r w:rsidR="00087AE4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punkcie 17</w:t>
      </w:r>
      <w:r w:rsidR="00087AE4">
        <w:rPr>
          <w:rFonts w:ascii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protokołu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 wyrazy </w:t>
      </w:r>
      <w:r w:rsidRPr="00F46CF4">
        <w:rPr>
          <w:rFonts w:ascii="Times New Roman" w:hAnsi="Times New Roman" w:cs="Times New Roman"/>
          <w:spacing w:val="-1"/>
          <w:sz w:val="26"/>
          <w:szCs w:val="26"/>
          <w:u w:val="thick" w:color="000000"/>
        </w:rPr>
        <w:t>„brak kart nieważnych”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.</w:t>
      </w:r>
    </w:p>
    <w:p w:rsidR="00881A03" w:rsidRPr="00F46CF4" w:rsidRDefault="00881A03" w:rsidP="001D1FE5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Czynności te wykonuje się </w:t>
      </w:r>
      <w:r w:rsidR="000B09C4"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odrębnie</w:t>
      </w:r>
      <w:r w:rsidR="000B09C4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w protokole głosowania na listy kandydatów na</w:t>
      </w:r>
      <w:r w:rsidR="001D1FE5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="000B09C4" w:rsidRPr="00F46CF4">
        <w:rPr>
          <w:rFonts w:ascii="Times New Roman" w:hAnsi="Times New Roman" w:cs="Times New Roman"/>
          <w:b/>
          <w:bCs/>
          <w:sz w:val="26"/>
          <w:szCs w:val="26"/>
        </w:rPr>
        <w:t>posłów i protokole głosow</w:t>
      </w:r>
      <w:r w:rsidR="00674102">
        <w:rPr>
          <w:rFonts w:ascii="Times New Roman" w:hAnsi="Times New Roman" w:cs="Times New Roman"/>
          <w:b/>
          <w:bCs/>
          <w:sz w:val="26"/>
          <w:szCs w:val="26"/>
        </w:rPr>
        <w:t>a</w:t>
      </w:r>
      <w:r w:rsidR="000B09C4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nia na kandydatów na senatora. </w:t>
      </w:r>
    </w:p>
    <w:p w:rsidR="00B70AD1" w:rsidRPr="00F46CF4" w:rsidRDefault="00B70AD1" w:rsidP="003B73D1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Karty nieważne</w:t>
      </w:r>
      <w:r w:rsidRPr="00F46CF4">
        <w:rPr>
          <w:rFonts w:ascii="Times New Roman" w:hAnsi="Times New Roman" w:cs="Times New Roman"/>
          <w:sz w:val="26"/>
          <w:szCs w:val="26"/>
        </w:rPr>
        <w:t xml:space="preserve"> należy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zapakować w</w:t>
      </w:r>
      <w:r w:rsidR="003B73D1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pakiet</w:t>
      </w:r>
      <w:r w:rsidR="000B09C4" w:rsidRPr="00F46CF4">
        <w:rPr>
          <w:rFonts w:ascii="Times New Roman" w:hAnsi="Times New Roman" w:cs="Times New Roman"/>
          <w:b/>
          <w:bCs/>
          <w:sz w:val="26"/>
          <w:szCs w:val="26"/>
        </w:rPr>
        <w:t>y</w:t>
      </w:r>
      <w:r w:rsidRPr="00F46CF4">
        <w:rPr>
          <w:rFonts w:ascii="Times New Roman" w:hAnsi="Times New Roman" w:cs="Times New Roman"/>
          <w:sz w:val="26"/>
          <w:szCs w:val="26"/>
        </w:rPr>
        <w:t xml:space="preserve">, </w:t>
      </w:r>
      <w:r w:rsidR="000B09C4" w:rsidRPr="00F46CF4">
        <w:rPr>
          <w:rFonts w:ascii="Times New Roman" w:hAnsi="Times New Roman" w:cs="Times New Roman"/>
          <w:sz w:val="26"/>
          <w:szCs w:val="26"/>
          <w:u w:val="single"/>
        </w:rPr>
        <w:t xml:space="preserve">odrębnie </w:t>
      </w:r>
      <w:r w:rsidR="00907853">
        <w:rPr>
          <w:rFonts w:ascii="Times New Roman" w:hAnsi="Times New Roman" w:cs="Times New Roman"/>
          <w:sz w:val="26"/>
          <w:szCs w:val="26"/>
          <w:u w:val="single"/>
        </w:rPr>
        <w:t xml:space="preserve">w wyborach </w:t>
      </w:r>
      <w:r w:rsidR="000B09C4" w:rsidRPr="00F46CF4">
        <w:rPr>
          <w:rFonts w:ascii="Times New Roman" w:hAnsi="Times New Roman" w:cs="Times New Roman"/>
          <w:sz w:val="26"/>
          <w:szCs w:val="26"/>
          <w:u w:val="single"/>
        </w:rPr>
        <w:t>do Sejmu i do Senatu</w:t>
      </w:r>
      <w:r w:rsidR="000B09C4" w:rsidRPr="00F46CF4">
        <w:rPr>
          <w:rFonts w:ascii="Times New Roman" w:hAnsi="Times New Roman" w:cs="Times New Roman"/>
          <w:sz w:val="26"/>
          <w:szCs w:val="26"/>
        </w:rPr>
        <w:t xml:space="preserve">,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opieczętować </w:t>
      </w:r>
      <w:r w:rsidR="000B09C4" w:rsidRPr="00F46CF4">
        <w:rPr>
          <w:rFonts w:ascii="Times New Roman" w:hAnsi="Times New Roman" w:cs="Times New Roman"/>
          <w:b/>
          <w:bCs/>
          <w:sz w:val="26"/>
          <w:szCs w:val="26"/>
        </w:rPr>
        <w:t>je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i</w:t>
      </w:r>
      <w:r w:rsidR="00F149B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opisać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B16676">
      <w:pPr>
        <w:keepNext/>
        <w:keepLines/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lastRenderedPageBreak/>
        <w:t>Wypełnianie punktu 11 protokołu głosowania</w:t>
      </w:r>
    </w:p>
    <w:p w:rsidR="00B70AD1" w:rsidRPr="00F46CF4" w:rsidRDefault="00B70AD1" w:rsidP="00B16676">
      <w:pPr>
        <w:keepNext/>
        <w:keepLines/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 xml:space="preserve">Pozostałe karty są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kartami ważnymi i</w:t>
      </w:r>
      <w:r w:rsidR="00F17A07"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na ich podstawie ustala się wyniki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 xml:space="preserve"> głosowania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F17A07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454" w:firstLine="11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Karty ważne należy policzyć</w:t>
      </w:r>
      <w:r w:rsidR="0038671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386716" w:rsidRPr="00F46CF4">
        <w:rPr>
          <w:rFonts w:ascii="Times New Roman" w:hAnsi="Times New Roman" w:cs="Times New Roman"/>
          <w:sz w:val="26"/>
          <w:szCs w:val="26"/>
          <w:u w:val="single"/>
        </w:rPr>
        <w:t>odrębnie</w:t>
      </w:r>
      <w:r w:rsidR="0038671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907853">
        <w:rPr>
          <w:rFonts w:ascii="Times New Roman" w:hAnsi="Times New Roman" w:cs="Times New Roman"/>
          <w:sz w:val="26"/>
          <w:szCs w:val="26"/>
        </w:rPr>
        <w:t xml:space="preserve">dla wyborów </w:t>
      </w:r>
      <w:r w:rsidR="009111FD" w:rsidRPr="00F46CF4">
        <w:rPr>
          <w:rFonts w:ascii="Times New Roman" w:hAnsi="Times New Roman" w:cs="Times New Roman"/>
          <w:sz w:val="26"/>
          <w:szCs w:val="26"/>
        </w:rPr>
        <w:t>do Sejmu i do Senatu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F17A0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454" w:firstLine="113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Liczbę kart ważnych wpisuje się w</w:t>
      </w:r>
      <w:r w:rsidR="00F17A07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punkcie 11 protokoł</w:t>
      </w:r>
      <w:r w:rsidR="00F17A07" w:rsidRPr="00F46CF4">
        <w:rPr>
          <w:rFonts w:ascii="Times New Roman" w:hAnsi="Times New Roman" w:cs="Times New Roman"/>
          <w:b/>
          <w:bCs/>
          <w:sz w:val="26"/>
          <w:szCs w:val="26"/>
        </w:rPr>
        <w:t>u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głosowania.</w:t>
      </w:r>
    </w:p>
    <w:p w:rsidR="00B70AD1" w:rsidRPr="00F46CF4" w:rsidRDefault="00B70AD1" w:rsidP="00F17A0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Suma kart nieważnych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 10 protokoł</w:t>
      </w:r>
      <w:r w:rsidR="009111FD" w:rsidRPr="00F46CF4">
        <w:rPr>
          <w:rFonts w:ascii="Times New Roman" w:hAnsi="Times New Roman" w:cs="Times New Roman"/>
          <w:b/>
          <w:bCs/>
          <w:sz w:val="26"/>
          <w:szCs w:val="26"/>
        </w:rPr>
        <w:t>u</w:t>
      </w:r>
      <w:r w:rsidRPr="00F46CF4">
        <w:rPr>
          <w:rFonts w:ascii="Times New Roman" w:hAnsi="Times New Roman" w:cs="Times New Roman"/>
          <w:sz w:val="26"/>
          <w:szCs w:val="26"/>
        </w:rPr>
        <w:t>) i</w:t>
      </w:r>
      <w:r w:rsidR="0011245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kart ważnych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 11 protokołu</w:t>
      </w:r>
      <w:r w:rsidRPr="00F46CF4">
        <w:rPr>
          <w:rFonts w:ascii="Times New Roman" w:hAnsi="Times New Roman" w:cs="Times New Roman"/>
          <w:sz w:val="26"/>
          <w:szCs w:val="26"/>
        </w:rPr>
        <w:t xml:space="preserve">)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musi być równa</w:t>
      </w:r>
      <w:r w:rsidRPr="00F46CF4">
        <w:rPr>
          <w:rFonts w:ascii="Times New Roman" w:hAnsi="Times New Roman" w:cs="Times New Roman"/>
          <w:sz w:val="26"/>
          <w:szCs w:val="26"/>
        </w:rPr>
        <w:t xml:space="preserve"> liczbie kart wyjętych z</w:t>
      </w:r>
      <w:r w:rsidR="0011245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urny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 9 protokołu</w:t>
      </w:r>
      <w:r w:rsidRPr="00F46CF4">
        <w:rPr>
          <w:rFonts w:ascii="Times New Roman" w:hAnsi="Times New Roman" w:cs="Times New Roman"/>
          <w:sz w:val="26"/>
          <w:szCs w:val="26"/>
        </w:rPr>
        <w:t>).</w:t>
      </w:r>
    </w:p>
    <w:p w:rsidR="009111FD" w:rsidRPr="00F46CF4" w:rsidRDefault="009111FD" w:rsidP="00F17A07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 xml:space="preserve">Sprawdzenia dokonuje </w:t>
      </w:r>
      <w:r w:rsidR="00F17A07" w:rsidRPr="00F46CF4">
        <w:rPr>
          <w:rFonts w:ascii="Times New Roman" w:hAnsi="Times New Roman" w:cs="Times New Roman"/>
          <w:b/>
          <w:sz w:val="26"/>
          <w:szCs w:val="26"/>
        </w:rPr>
        <w:t xml:space="preserve">się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odrębnie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F17A07" w:rsidRPr="00F46CF4">
        <w:rPr>
          <w:rFonts w:ascii="Times New Roman" w:hAnsi="Times New Roman" w:cs="Times New Roman"/>
          <w:b/>
          <w:sz w:val="26"/>
          <w:szCs w:val="26"/>
        </w:rPr>
        <w:t>dla wyborów do Sejmu i do Senatu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. </w:t>
      </w:r>
    </w:p>
    <w:p w:rsidR="009111FD" w:rsidRPr="00F46CF4" w:rsidRDefault="009111FD" w:rsidP="00F17A07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Cs/>
          <w:sz w:val="26"/>
          <w:szCs w:val="26"/>
        </w:rPr>
        <w:t>Do dalszych czynności należy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pozostawić karty ważne w wyborach do Sejmu, </w:t>
      </w:r>
      <w:r w:rsidRPr="00F46CF4">
        <w:rPr>
          <w:rFonts w:ascii="Times New Roman" w:hAnsi="Times New Roman" w:cs="Times New Roman"/>
          <w:bCs/>
          <w:sz w:val="26"/>
          <w:szCs w:val="26"/>
        </w:rPr>
        <w:t xml:space="preserve">a ważne karty do głosowania w wyborach do Senatu należy zapakować tymczasowo w odrębny pakiet, opisać go i opieczętować.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Pakiet ten musi pozostać w pomieszczeniu</w:t>
      </w:r>
      <w:r w:rsidRPr="00F46CF4">
        <w:rPr>
          <w:rFonts w:ascii="Times New Roman" w:hAnsi="Times New Roman" w:cs="Times New Roman"/>
          <w:bCs/>
          <w:sz w:val="26"/>
          <w:szCs w:val="26"/>
        </w:rPr>
        <w:t>, w którym komisja ustala wyniki głosowania.</w:t>
      </w:r>
    </w:p>
    <w:p w:rsidR="00B70AD1" w:rsidRPr="00F46CF4" w:rsidRDefault="00B70AD1" w:rsidP="006E493E">
      <w:pPr>
        <w:tabs>
          <w:tab w:val="left" w:pos="454"/>
        </w:tabs>
        <w:autoSpaceDE w:val="0"/>
        <w:autoSpaceDN w:val="0"/>
        <w:adjustRightInd w:val="0"/>
        <w:spacing w:before="170" w:after="0" w:line="360" w:lineRule="auto"/>
        <w:ind w:left="454" w:hanging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Następnie komisja ustala wyniki głosowania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</w:t>
      </w:r>
      <w:r w:rsidR="001124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obwodzie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6E493E">
      <w:pPr>
        <w:tabs>
          <w:tab w:val="left" w:pos="454"/>
        </w:tabs>
        <w:autoSpaceDE w:val="0"/>
        <w:autoSpaceDN w:val="0"/>
        <w:adjustRightInd w:val="0"/>
        <w:spacing w:before="170" w:after="0" w:line="360" w:lineRule="auto"/>
        <w:ind w:left="454" w:hanging="454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Wypełnianie punktu 12 protokołu głosowania</w:t>
      </w:r>
      <w:r w:rsidR="001A5ADD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w wyborach do Sejmu Rzeczypospolitej Polskiej 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  <w:u w:val="single"/>
        </w:rPr>
      </w:pPr>
      <w:r w:rsidRPr="00F46CF4">
        <w:rPr>
          <w:rFonts w:ascii="Times New Roman" w:hAnsi="Times New Roman" w:cs="Times New Roman"/>
          <w:sz w:val="26"/>
          <w:szCs w:val="26"/>
        </w:rPr>
        <w:t>Na podstawie kart ważnych komisja ustala liczbę głosów nieważnych oraz głosów ważnych</w:t>
      </w:r>
      <w:r w:rsidR="009111FD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9111FD" w:rsidRPr="00F46CF4">
        <w:rPr>
          <w:rFonts w:ascii="Times New Roman" w:hAnsi="Times New Roman" w:cs="Times New Roman"/>
          <w:b/>
          <w:sz w:val="26"/>
          <w:szCs w:val="26"/>
          <w:u w:val="single"/>
        </w:rPr>
        <w:t>w</w:t>
      </w:r>
      <w:r w:rsidR="009E73D5" w:rsidRPr="00F46CF4">
        <w:rPr>
          <w:rFonts w:ascii="Times New Roman" w:hAnsi="Times New Roman" w:cs="Times New Roman"/>
          <w:b/>
          <w:sz w:val="26"/>
          <w:szCs w:val="26"/>
          <w:u w:val="single"/>
        </w:rPr>
        <w:t> </w:t>
      </w:r>
      <w:r w:rsidR="009111FD" w:rsidRPr="00F46CF4">
        <w:rPr>
          <w:rFonts w:ascii="Times New Roman" w:hAnsi="Times New Roman" w:cs="Times New Roman"/>
          <w:b/>
          <w:sz w:val="26"/>
          <w:szCs w:val="26"/>
          <w:u w:val="single"/>
        </w:rPr>
        <w:t>wyborach do Sejmu</w:t>
      </w: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>.</w:t>
      </w:r>
    </w:p>
    <w:p w:rsidR="00DB3D24" w:rsidRPr="00F46CF4" w:rsidRDefault="00B70AD1" w:rsidP="00DB3D24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-3"/>
          <w:sz w:val="26"/>
          <w:szCs w:val="26"/>
        </w:rPr>
        <w:t>Komisja jest obowiązana przejrzeć całą kartę do głosowania, a</w:t>
      </w:r>
      <w:r w:rsidR="00F03F56">
        <w:rPr>
          <w:rFonts w:ascii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-3"/>
          <w:sz w:val="26"/>
          <w:szCs w:val="26"/>
        </w:rPr>
        <w:t>nie poprzestać na miejscu, w którym postawiono znak „x”,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gdyż może się okazać, że znak taki wyborca postawił przy</w:t>
      </w:r>
      <w:r w:rsidR="00DB3D24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nazwisku lub nazwiskach kandydatów na więcej niż</w:t>
      </w:r>
      <w:r w:rsidR="001124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jednej liście, co powoduje nieważność głosu.</w:t>
      </w:r>
    </w:p>
    <w:p w:rsidR="00B70AD1" w:rsidRPr="00F46CF4" w:rsidRDefault="00B70AD1" w:rsidP="00DB3D24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F03F5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trakcie przeglądania kart do głosowania komisja odkłada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osobno karty z</w:t>
      </w:r>
      <w:r w:rsidR="00F03F56">
        <w:rPr>
          <w:rFonts w:ascii="Times New Roman" w:hAnsi="Times New Roman" w:cs="Times New Roman"/>
          <w:sz w:val="26"/>
          <w:szCs w:val="26"/>
          <w:u w:val="thick" w:color="000000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głosami nieważnymi</w:t>
      </w:r>
      <w:r w:rsidRPr="00F46CF4">
        <w:rPr>
          <w:rFonts w:ascii="Times New Roman" w:hAnsi="Times New Roman" w:cs="Times New Roman"/>
          <w:sz w:val="26"/>
          <w:szCs w:val="26"/>
        </w:rPr>
        <w:t xml:space="preserve"> według przyczyn nieważności głosu i</w:t>
      </w:r>
      <w:r w:rsidR="00DB3D24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osobno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karty z</w:t>
      </w:r>
      <w:r w:rsidR="00DB3D24" w:rsidRPr="00F46CF4">
        <w:rPr>
          <w:rFonts w:ascii="Times New Roman" w:hAnsi="Times New Roman" w:cs="Times New Roman"/>
          <w:sz w:val="26"/>
          <w:szCs w:val="26"/>
          <w:u w:val="thick" w:color="000000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głosami ważnymi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DB3D24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Uznania głosu za nieważny komisja dokonuje po okazaniu karty wszystkim członkom komisji uczestniczącym w ustalaniu wyniku głosowania.</w:t>
      </w:r>
    </w:p>
    <w:p w:rsidR="00B70AD1" w:rsidRPr="00F46CF4" w:rsidRDefault="00B70AD1" w:rsidP="00DB3D24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Ustalając, czy głos na karcie jest ważny, czy nieważny, komisja stosuje poniższe reguły:</w:t>
      </w:r>
    </w:p>
    <w:p w:rsidR="00B70AD1" w:rsidRPr="00F46CF4" w:rsidRDefault="00DB3D24" w:rsidP="00337934">
      <w:pPr>
        <w:pStyle w:val="Akapitzlist"/>
        <w:numPr>
          <w:ilvl w:val="0"/>
          <w:numId w:val="45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w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przypadkach wątpliwych należy przyjmować, że znakiem „x” postawionym w kratce są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co najmniej dwie linie, które przecinają się w</w:t>
      </w:r>
      <w:r w:rsidR="00112451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  <w:u w:val="single"/>
        </w:rPr>
        <w:t>obrębie kratki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. Ustalenie, czy</w:t>
      </w:r>
      <w:r w:rsidR="00F61681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postawiony znak jest znakiem „x” w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rozumieniu Kodeksu wyborczego oraz,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czy</w:t>
      </w:r>
      <w:r w:rsidR="00112451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postawiony jest on w</w:t>
      </w:r>
      <w:r w:rsidR="001124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kratce, czy poza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nią, należy do</w:t>
      </w:r>
      <w:r w:rsidR="0011245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b/>
          <w:bCs/>
          <w:sz w:val="26"/>
          <w:szCs w:val="26"/>
        </w:rPr>
        <w:t>komisji;</w:t>
      </w:r>
    </w:p>
    <w:p w:rsidR="00B70AD1" w:rsidRPr="00F46CF4" w:rsidRDefault="00B70AD1" w:rsidP="00337934">
      <w:pPr>
        <w:pStyle w:val="Akapitzlist"/>
        <w:numPr>
          <w:ilvl w:val="0"/>
          <w:numId w:val="45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lastRenderedPageBreak/>
        <w:t>wszelkie znaki, wykreślenia, przekreślenia, w</w:t>
      </w:r>
      <w:r w:rsidR="00DB3D24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tym również i</w:t>
      </w:r>
      <w:r w:rsidR="00DB3D24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znak „x” postawiony przez wyborcę poza przeznaczoną na to kratką, traktuje się jako dopiski, które nie wpływają na ważność głosu;</w:t>
      </w:r>
    </w:p>
    <w:p w:rsidR="00B70AD1" w:rsidRPr="00F46CF4" w:rsidRDefault="00B70AD1" w:rsidP="00337934">
      <w:pPr>
        <w:pStyle w:val="Akapitzlist"/>
        <w:numPr>
          <w:ilvl w:val="0"/>
          <w:numId w:val="45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wszelkie inne znaki niż znak „x”, tj. niebędące </w:t>
      </w:r>
      <w:r w:rsidRPr="00F46CF4">
        <w:rPr>
          <w:rFonts w:ascii="Times New Roman" w:hAnsi="Times New Roman" w:cs="Times New Roman"/>
          <w:sz w:val="26"/>
          <w:szCs w:val="26"/>
        </w:rPr>
        <w:t>co najmniej dwiema liniami, które przecinają się w</w:t>
      </w:r>
      <w:r w:rsidR="0011245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obrębie kratki,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naniesione w obrębie kratki, również nie wpływają na</w:t>
      </w:r>
      <w:r w:rsidR="00F61681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ważność głosu.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Wyborca może głosować tylko na jedną listę i</w:t>
      </w:r>
      <w:r w:rsidR="00DB3D24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 jednego kandydata z</w:t>
      </w:r>
      <w:r w:rsidR="00DB3D24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tej listy, </w:t>
      </w:r>
      <w:r w:rsidR="00F61681" w:rsidRPr="00F46CF4">
        <w:rPr>
          <w:rFonts w:ascii="Times New Roman" w:hAnsi="Times New Roman" w:cs="Times New Roman"/>
          <w:sz w:val="26"/>
          <w:szCs w:val="26"/>
        </w:rPr>
        <w:t>stawiając na</w:t>
      </w:r>
      <w:r w:rsidR="00DB3D24" w:rsidRPr="00F46CF4">
        <w:rPr>
          <w:rFonts w:ascii="Times New Roman" w:hAnsi="Times New Roman" w:cs="Times New Roman"/>
          <w:sz w:val="26"/>
          <w:szCs w:val="26"/>
        </w:rPr>
        <w:t> </w:t>
      </w:r>
      <w:r w:rsidR="00F61681" w:rsidRPr="00F46CF4">
        <w:rPr>
          <w:rFonts w:ascii="Times New Roman" w:hAnsi="Times New Roman" w:cs="Times New Roman"/>
          <w:sz w:val="26"/>
          <w:szCs w:val="26"/>
        </w:rPr>
        <w:t xml:space="preserve">karcie do głosowania znak „x” w kratce z lewej strony obok nazwiska jednego z kandydatów z tej listy, </w:t>
      </w:r>
      <w:r w:rsidRPr="00F46CF4">
        <w:rPr>
          <w:rFonts w:ascii="Times New Roman" w:hAnsi="Times New Roman" w:cs="Times New Roman"/>
          <w:sz w:val="26"/>
          <w:szCs w:val="26"/>
        </w:rPr>
        <w:t>przez</w:t>
      </w:r>
      <w:r w:rsidR="00DB3D24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co wskazuje jego pierwszeństwo do otrzymania mandatu (art.</w:t>
      </w:r>
      <w:r w:rsidR="0011245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227 Kodeksu wyborczego); tak oddane głosy wyborców są głosami ważnymi.</w:t>
      </w:r>
    </w:p>
    <w:p w:rsidR="00B70AD1" w:rsidRPr="00F46CF4" w:rsidRDefault="00B70AD1" w:rsidP="00DB3D24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Głos uznaje się za ważny także</w:t>
      </w:r>
      <w:r w:rsidRPr="00F46CF4">
        <w:rPr>
          <w:rFonts w:ascii="Times New Roman" w:hAnsi="Times New Roman" w:cs="Times New Roman"/>
          <w:sz w:val="26"/>
          <w:szCs w:val="26"/>
        </w:rPr>
        <w:t>, gdy wyborca postawił znak „x”:</w:t>
      </w:r>
    </w:p>
    <w:p w:rsidR="00B70AD1" w:rsidRPr="00F46CF4" w:rsidRDefault="00B70AD1" w:rsidP="00337934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na jednej liście przy nazwisku dwóch lub więcej kandydatów</w:t>
      </w:r>
      <w:r w:rsidRPr="00F46CF4">
        <w:rPr>
          <w:rFonts w:ascii="Times New Roman" w:hAnsi="Times New Roman" w:cs="Times New Roman"/>
          <w:sz w:val="26"/>
          <w:szCs w:val="26"/>
        </w:rPr>
        <w:t>. Głos taki traktuje się jako oddany na tego kandydata spośród tych, przy których postawiono znak „x”, którego nazwisko jest umieszczone wyżej na tej liście;</w:t>
      </w:r>
    </w:p>
    <w:p w:rsidR="00B70AD1" w:rsidRPr="00F46CF4" w:rsidRDefault="00B70AD1" w:rsidP="00337934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wyłącznie przy nazwisku skreślonego kandydata</w:t>
      </w:r>
      <w:r w:rsidRPr="00F46CF4">
        <w:rPr>
          <w:rFonts w:ascii="Times New Roman" w:hAnsi="Times New Roman" w:cs="Times New Roman"/>
          <w:sz w:val="26"/>
          <w:szCs w:val="26"/>
        </w:rPr>
        <w:t>. Głos taki traktuje się jako oddany na</w:t>
      </w:r>
      <w:r w:rsidR="003C5D4E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listę bez wskazania pierwszeństwa do uzyskania mandatu;</w:t>
      </w:r>
    </w:p>
    <w:p w:rsidR="00B70AD1" w:rsidRPr="00F46CF4" w:rsidRDefault="00B70AD1" w:rsidP="00337934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przy nazwisku skreślonego kandydata oraz przy nazwisku innego kandydata z</w:t>
      </w:r>
      <w:r w:rsidR="008E2C4C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tej</w:t>
      </w:r>
      <w:r w:rsidR="008E2C4C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samej listy</w:t>
      </w:r>
      <w:r w:rsidRPr="00F46CF4">
        <w:rPr>
          <w:rFonts w:ascii="Times New Roman" w:hAnsi="Times New Roman" w:cs="Times New Roman"/>
          <w:sz w:val="26"/>
          <w:szCs w:val="26"/>
        </w:rPr>
        <w:t>. Głos taki traktuje się jako oddany na</w:t>
      </w:r>
      <w:r w:rsidR="00DB3D24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nieskreślonego kandydata;</w:t>
      </w:r>
    </w:p>
    <w:p w:rsidR="00B70AD1" w:rsidRPr="00F46CF4" w:rsidRDefault="00B70AD1" w:rsidP="00337934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przy nazwisku kandydata skreślonego z</w:t>
      </w:r>
      <w:r w:rsidR="00DB3D24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jednej listy i</w:t>
      </w:r>
      <w:r w:rsidR="00DB3D24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przy nazwisku kandydata z</w:t>
      </w:r>
      <w:r w:rsidR="00DB3D24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innej (ale tylko jednej) listy</w:t>
      </w:r>
      <w:r w:rsidRPr="00F46CF4">
        <w:rPr>
          <w:rFonts w:ascii="Times New Roman" w:hAnsi="Times New Roman" w:cs="Times New Roman"/>
          <w:sz w:val="26"/>
          <w:szCs w:val="26"/>
        </w:rPr>
        <w:t>. Głos taki traktuje się jako oddany na nieskreślonego kandydata z tej</w:t>
      </w:r>
      <w:r w:rsidR="0050329D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innej listy;</w:t>
      </w:r>
    </w:p>
    <w:p w:rsidR="00B70AD1" w:rsidRPr="00F46CF4" w:rsidRDefault="00B70AD1" w:rsidP="00337934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before="85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przy nazwisku kandydata z</w:t>
      </w:r>
      <w:r w:rsidR="00DB3D24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unieważnionej listy i</w:t>
      </w:r>
      <w:r w:rsidR="00DB3D24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przy nazwisku kandydata z</w:t>
      </w:r>
      <w:r w:rsidR="00DB3D24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innej (ale</w:t>
      </w:r>
      <w:r w:rsidR="003C5D4E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tylko jednej) listy</w:t>
      </w:r>
      <w:r w:rsidRPr="00F46CF4">
        <w:rPr>
          <w:rFonts w:ascii="Times New Roman" w:hAnsi="Times New Roman" w:cs="Times New Roman"/>
          <w:sz w:val="26"/>
          <w:szCs w:val="26"/>
        </w:rPr>
        <w:t>. Głos taki traktuje się jako oddany na kandydata z</w:t>
      </w:r>
      <w:r w:rsidR="007F16C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listy, której rejestracja nie została unieważniona.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tabs>
          <w:tab w:val="left" w:pos="567"/>
        </w:tabs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Za nieważny uznaje się głos, gdy wyborca w kratce na karcie do głosowania:</w:t>
      </w:r>
    </w:p>
    <w:p w:rsidR="00B70AD1" w:rsidRPr="00F46CF4" w:rsidRDefault="00B70AD1" w:rsidP="00337934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postawił znak „x” przy nazwiskach dwóch lub większej liczby kandydatów z</w:t>
      </w:r>
      <w:r w:rsidR="007F16C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różnych list;</w:t>
      </w:r>
    </w:p>
    <w:p w:rsidR="00B70AD1" w:rsidRPr="00F46CF4" w:rsidRDefault="00B70AD1" w:rsidP="00337934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nie postawił znaku „x” przy nazwisku żadnego kandydata;</w:t>
      </w:r>
    </w:p>
    <w:p w:rsidR="00B70AD1" w:rsidRPr="00F46CF4" w:rsidRDefault="00B70AD1" w:rsidP="00337934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postawił znak „x” wyłącznie przy nazwisku kandydata z</w:t>
      </w:r>
      <w:r w:rsidR="00CC6E10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listy, której rejestrację unieważniono.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Wyodrębnione karty z</w:t>
      </w:r>
      <w:r w:rsidR="00DB3D24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głosami nieważnymi komisja liczy i</w:t>
      </w:r>
      <w:r w:rsidR="00DB3D24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ich łączną liczbę ustaloną zgodnie z pkt </w:t>
      </w:r>
      <w:r w:rsidR="00B16FF3" w:rsidRPr="00F46CF4">
        <w:rPr>
          <w:rFonts w:ascii="Times New Roman" w:hAnsi="Times New Roman" w:cs="Times New Roman"/>
          <w:sz w:val="26"/>
          <w:szCs w:val="26"/>
        </w:rPr>
        <w:t>84</w:t>
      </w:r>
      <w:r w:rsidRPr="00F46CF4">
        <w:rPr>
          <w:rFonts w:ascii="Times New Roman" w:hAnsi="Times New Roman" w:cs="Times New Roman"/>
          <w:sz w:val="26"/>
          <w:szCs w:val="26"/>
        </w:rPr>
        <w:t xml:space="preserve"> i </w:t>
      </w:r>
      <w:r w:rsidR="00B16FF3" w:rsidRPr="00F46CF4">
        <w:rPr>
          <w:rFonts w:ascii="Times New Roman" w:hAnsi="Times New Roman" w:cs="Times New Roman"/>
          <w:sz w:val="26"/>
          <w:szCs w:val="26"/>
        </w:rPr>
        <w:t>86</w:t>
      </w:r>
      <w:r w:rsidRPr="00F46CF4">
        <w:rPr>
          <w:rFonts w:ascii="Times New Roman" w:hAnsi="Times New Roman" w:cs="Times New Roman"/>
          <w:sz w:val="26"/>
          <w:szCs w:val="26"/>
        </w:rPr>
        <w:t xml:space="preserve"> wpisuje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</w:t>
      </w:r>
      <w:r w:rsidR="00917126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punkcie 12 protokołu głosowania</w:t>
      </w:r>
      <w:r w:rsidRPr="00F46CF4">
        <w:rPr>
          <w:rFonts w:ascii="Times New Roman" w:hAnsi="Times New Roman" w:cs="Times New Roman"/>
          <w:sz w:val="26"/>
          <w:szCs w:val="26"/>
        </w:rPr>
        <w:t>. Następnie komisja dokonuje oceny przyczyny nieważności głosu i rozkłada oddzielnie karty według przyczyny nieważności głosu.</w:t>
      </w:r>
    </w:p>
    <w:p w:rsidR="00B70AD1" w:rsidRPr="00F46CF4" w:rsidRDefault="00B70AD1" w:rsidP="00DB3D24">
      <w:pPr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lastRenderedPageBreak/>
        <w:t>W punkcie 12a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protokołu głosowania wpisuje się liczbę głosów nieważnych z</w:t>
      </w:r>
      <w:r w:rsidR="00DB3D24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powodu postawienia znaku „x” obok nazwiska dwóch lub większej liczby kandydatów z</w:t>
      </w:r>
      <w:r w:rsidR="00AE700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różnych list.</w:t>
      </w:r>
    </w:p>
    <w:p w:rsidR="00B70AD1" w:rsidRPr="00F46CF4" w:rsidRDefault="00B70AD1" w:rsidP="00DB3D24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W punkcie 12b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protokołu głosowania wpisuje się liczbę głosów nieważnych z</w:t>
      </w:r>
      <w:r w:rsidR="00AE700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powodu niepostawienia znaku „x” obok nazwiska żadnego kandydata.</w:t>
      </w:r>
    </w:p>
    <w:p w:rsidR="00B70AD1" w:rsidRPr="00F46CF4" w:rsidRDefault="00B70AD1" w:rsidP="00DB3D24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W punkcie 12c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protokołu głosowania wpisuje się liczbę głosów nieważnych z</w:t>
      </w:r>
      <w:r w:rsidR="00AE700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powodu postawienia znaku „x” wyłącznie obok nazwiska kandydata na liście, której rejestracja została unieważniona.</w:t>
      </w:r>
    </w:p>
    <w:p w:rsidR="00B70AD1" w:rsidRPr="00F46CF4" w:rsidRDefault="00B70AD1" w:rsidP="00DB3D24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Suma liczb z punktów od 12a do 12c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musi być równa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liczbie z</w:t>
      </w:r>
      <w:r w:rsidR="002F3368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punktu 12.</w:t>
      </w:r>
    </w:p>
    <w:p w:rsidR="00B70AD1" w:rsidRPr="00F46CF4" w:rsidRDefault="00B70AD1" w:rsidP="00DB3D24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Karty ważne z głosami nieważnymi należy zapakować w odrębne pakiety – według przyczyn nieważności głosu – opieczętować je i opisać „Głosy nieważne z</w:t>
      </w:r>
      <w:r w:rsidR="00DB3D24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kart ważnych w</w:t>
      </w:r>
      <w:r w:rsidR="00DB3D24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wyborach do</w:t>
      </w:r>
      <w:r w:rsidR="00F16BD1" w:rsidRPr="00F46CF4">
        <w:rPr>
          <w:rFonts w:ascii="Times New Roman" w:hAnsi="Times New Roman" w:cs="Times New Roman"/>
          <w:sz w:val="26"/>
          <w:szCs w:val="26"/>
        </w:rPr>
        <w:t xml:space="preserve"> Sejmu Rzeczypospolitej Polskiej </w:t>
      </w: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B6777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dniu </w:t>
      </w:r>
      <w:r w:rsidR="00F16BD1" w:rsidRPr="0063143F">
        <w:rPr>
          <w:rFonts w:ascii="Times New Roman" w:hAnsi="Times New Roman" w:cs="Times New Roman"/>
          <w:sz w:val="26"/>
          <w:szCs w:val="26"/>
        </w:rPr>
        <w:t>13</w:t>
      </w:r>
      <w:r w:rsidRPr="0063143F">
        <w:rPr>
          <w:rFonts w:ascii="Times New Roman" w:hAnsi="Times New Roman" w:cs="Times New Roman"/>
          <w:sz w:val="26"/>
          <w:szCs w:val="26"/>
        </w:rPr>
        <w:t xml:space="preserve"> </w:t>
      </w:r>
      <w:r w:rsidR="00F16BD1" w:rsidRPr="0063143F">
        <w:rPr>
          <w:rFonts w:ascii="Times New Roman" w:hAnsi="Times New Roman" w:cs="Times New Roman"/>
          <w:sz w:val="26"/>
          <w:szCs w:val="26"/>
        </w:rPr>
        <w:t>października</w:t>
      </w:r>
      <w:r w:rsidRPr="0063143F">
        <w:rPr>
          <w:rFonts w:ascii="Times New Roman" w:hAnsi="Times New Roman" w:cs="Times New Roman"/>
          <w:sz w:val="26"/>
          <w:szCs w:val="26"/>
        </w:rPr>
        <w:t xml:space="preserve"> 2019</w:t>
      </w:r>
      <w:r w:rsidR="0063143F">
        <w:rPr>
          <w:rFonts w:ascii="Times New Roman" w:hAnsi="Times New Roman" w:cs="Times New Roman"/>
          <w:sz w:val="26"/>
          <w:szCs w:val="26"/>
        </w:rPr>
        <w:t xml:space="preserve"> </w:t>
      </w:r>
      <w:r w:rsidRPr="0063143F">
        <w:rPr>
          <w:rFonts w:ascii="Times New Roman" w:hAnsi="Times New Roman" w:cs="Times New Roman"/>
          <w:sz w:val="26"/>
          <w:szCs w:val="26"/>
        </w:rPr>
        <w:t>r.</w:t>
      </w:r>
      <w:r w:rsidRPr="00F46CF4">
        <w:rPr>
          <w:rFonts w:ascii="Times New Roman" w:hAnsi="Times New Roman" w:cs="Times New Roman"/>
          <w:sz w:val="26"/>
          <w:szCs w:val="26"/>
        </w:rPr>
        <w:t xml:space="preserve"> z</w:t>
      </w:r>
      <w:r w:rsidR="00B6777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powodu ........................................................ – ...................</w:t>
      </w:r>
      <w:r w:rsidR="00F16BD1" w:rsidRPr="00F46CF4">
        <w:rPr>
          <w:rFonts w:ascii="Times New Roman" w:hAnsi="Times New Roman" w:cs="Times New Roman"/>
          <w:sz w:val="26"/>
          <w:szCs w:val="26"/>
        </w:rPr>
        <w:t>.....</w:t>
      </w:r>
      <w:r w:rsidRPr="00F46CF4">
        <w:rPr>
          <w:rFonts w:ascii="Times New Roman" w:hAnsi="Times New Roman" w:cs="Times New Roman"/>
          <w:sz w:val="26"/>
          <w:szCs w:val="26"/>
        </w:rPr>
        <w:t>.”.</w:t>
      </w:r>
    </w:p>
    <w:p w:rsidR="00B70AD1" w:rsidRPr="00F46CF4" w:rsidRDefault="00B70AD1" w:rsidP="002F3368">
      <w:pPr>
        <w:autoSpaceDE w:val="0"/>
        <w:autoSpaceDN w:val="0"/>
        <w:adjustRightInd w:val="0"/>
        <w:spacing w:after="0" w:line="360" w:lineRule="auto"/>
        <w:ind w:left="1418"/>
        <w:jc w:val="both"/>
        <w:textAlignment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(przyczyna nieważności)</w:t>
      </w:r>
      <w:r w:rsidR="00F16BD1" w:rsidRPr="00F46CF4">
        <w:rPr>
          <w:rFonts w:ascii="Times New Roman" w:hAnsi="Times New Roman" w:cs="Times New Roman"/>
          <w:sz w:val="26"/>
          <w:szCs w:val="26"/>
          <w:vertAlign w:val="superscript"/>
        </w:rPr>
        <w:tab/>
      </w:r>
      <w:r w:rsidR="00F16BD1" w:rsidRPr="00F46CF4">
        <w:rPr>
          <w:rFonts w:ascii="Times New Roman" w:hAnsi="Times New Roman" w:cs="Times New Roman"/>
          <w:sz w:val="26"/>
          <w:szCs w:val="26"/>
          <w:vertAlign w:val="superscript"/>
        </w:rPr>
        <w:tab/>
      </w:r>
      <w:r w:rsidR="002F3368">
        <w:rPr>
          <w:rFonts w:ascii="Times New Roman" w:hAnsi="Times New Roman" w:cs="Times New Roman"/>
          <w:sz w:val="26"/>
          <w:szCs w:val="26"/>
          <w:vertAlign w:val="superscript"/>
        </w:rPr>
        <w:tab/>
      </w: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(liczba)</w:t>
      </w:r>
    </w:p>
    <w:p w:rsidR="00B70AD1" w:rsidRPr="00F46CF4" w:rsidRDefault="00B70AD1" w:rsidP="00B67776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pacing w:val="1"/>
          <w:sz w:val="26"/>
          <w:szCs w:val="26"/>
        </w:rPr>
        <w:t>Następnie opisane w</w:t>
      </w:r>
      <w:r w:rsidR="00B67776"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powyższy sposób pakiety z</w:t>
      </w:r>
      <w:r w:rsidR="00B67776"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głosami nieważnymi według przyczyny nieważności głosu należy zapakować w</w:t>
      </w:r>
      <w:r w:rsidR="00B67776"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jeden pakiet i</w:t>
      </w:r>
      <w:r w:rsidR="00B67776"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opisać: „Głosy nieważne z</w:t>
      </w:r>
      <w:r w:rsidR="00B67776"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kart ważnych </w:t>
      </w:r>
      <w:r w:rsidR="00907853">
        <w:rPr>
          <w:rFonts w:ascii="Times New Roman" w:hAnsi="Times New Roman" w:cs="Times New Roman"/>
          <w:spacing w:val="1"/>
          <w:sz w:val="26"/>
          <w:szCs w:val="26"/>
        </w:rPr>
        <w:t xml:space="preserve">w wyborach </w:t>
      </w:r>
      <w:r w:rsidR="00B93119" w:rsidRPr="00F46CF4">
        <w:rPr>
          <w:rFonts w:ascii="Times New Roman" w:hAnsi="Times New Roman" w:cs="Times New Roman"/>
          <w:sz w:val="26"/>
          <w:szCs w:val="26"/>
        </w:rPr>
        <w:t>do</w:t>
      </w:r>
      <w:r w:rsidR="00907853">
        <w:rPr>
          <w:rFonts w:ascii="Times New Roman" w:hAnsi="Times New Roman" w:cs="Times New Roman"/>
          <w:sz w:val="26"/>
          <w:szCs w:val="26"/>
        </w:rPr>
        <w:t xml:space="preserve"> </w:t>
      </w:r>
      <w:r w:rsidR="00B93119" w:rsidRPr="00F46CF4">
        <w:rPr>
          <w:rFonts w:ascii="Times New Roman" w:hAnsi="Times New Roman" w:cs="Times New Roman"/>
          <w:sz w:val="26"/>
          <w:szCs w:val="26"/>
        </w:rPr>
        <w:t>Sejmu Rzeczypospolitej Polskiej w</w:t>
      </w:r>
      <w:r w:rsidR="00B6777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B93119" w:rsidRPr="00F46CF4">
        <w:rPr>
          <w:rFonts w:ascii="Times New Roman" w:hAnsi="Times New Roman" w:cs="Times New Roman"/>
          <w:sz w:val="26"/>
          <w:szCs w:val="26"/>
        </w:rPr>
        <w:t xml:space="preserve">dniu </w:t>
      </w:r>
      <w:r w:rsidR="00B93119" w:rsidRPr="0063143F">
        <w:rPr>
          <w:rFonts w:ascii="Times New Roman" w:hAnsi="Times New Roman" w:cs="Times New Roman"/>
          <w:sz w:val="26"/>
          <w:szCs w:val="26"/>
        </w:rPr>
        <w:t>13 października 2019</w:t>
      </w:r>
      <w:r w:rsidR="0063143F" w:rsidRPr="0063143F">
        <w:rPr>
          <w:rFonts w:ascii="Times New Roman" w:hAnsi="Times New Roman" w:cs="Times New Roman"/>
          <w:sz w:val="26"/>
          <w:szCs w:val="26"/>
        </w:rPr>
        <w:t xml:space="preserve"> </w:t>
      </w:r>
      <w:r w:rsidR="00B93119" w:rsidRPr="0063143F">
        <w:rPr>
          <w:rFonts w:ascii="Times New Roman" w:hAnsi="Times New Roman" w:cs="Times New Roman"/>
          <w:sz w:val="26"/>
          <w:szCs w:val="26"/>
        </w:rPr>
        <w:t>r.</w:t>
      </w:r>
      <w:r w:rsidR="00B93119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 – ....................”.</w:t>
      </w:r>
    </w:p>
    <w:p w:rsidR="00B70AD1" w:rsidRPr="00F46CF4" w:rsidRDefault="00B70AD1" w:rsidP="002F3368">
      <w:pPr>
        <w:autoSpaceDE w:val="0"/>
        <w:autoSpaceDN w:val="0"/>
        <w:adjustRightInd w:val="0"/>
        <w:spacing w:after="0" w:line="360" w:lineRule="auto"/>
        <w:ind w:left="9498"/>
        <w:jc w:val="both"/>
        <w:textAlignment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(liczba)</w:t>
      </w:r>
    </w:p>
    <w:p w:rsidR="00B70AD1" w:rsidRPr="00F46CF4" w:rsidRDefault="00B70AD1" w:rsidP="00B67776">
      <w:pPr>
        <w:tabs>
          <w:tab w:val="left" w:pos="454"/>
        </w:tabs>
        <w:autoSpaceDE w:val="0"/>
        <w:autoSpaceDN w:val="0"/>
        <w:adjustRightInd w:val="0"/>
        <w:spacing w:after="0" w:line="360" w:lineRule="auto"/>
        <w:ind w:left="454" w:hanging="454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Wypełnianie punktu 13 protokołu głosowania</w:t>
      </w:r>
    </w:p>
    <w:p w:rsidR="00B67776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Komisja liczy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głosy ważne</w:t>
      </w:r>
      <w:r w:rsidRPr="00F46CF4">
        <w:rPr>
          <w:rFonts w:ascii="Times New Roman" w:hAnsi="Times New Roman" w:cs="Times New Roman"/>
          <w:sz w:val="26"/>
          <w:szCs w:val="26"/>
        </w:rPr>
        <w:t xml:space="preserve"> i</w:t>
      </w:r>
      <w:r w:rsidR="00B6777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ich liczbę wpisuje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</w:t>
      </w:r>
      <w:r w:rsidR="00B67776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punkcie 13 protokołu głosowania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B67776">
      <w:pPr>
        <w:pStyle w:val="Akapitzlist"/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Następnie komisja sumuje liczby głosów nieważnych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 12 protokołu</w:t>
      </w:r>
      <w:r w:rsidRPr="00F46CF4">
        <w:rPr>
          <w:rFonts w:ascii="Times New Roman" w:hAnsi="Times New Roman" w:cs="Times New Roman"/>
          <w:sz w:val="26"/>
          <w:szCs w:val="26"/>
        </w:rPr>
        <w:t>) i</w:t>
      </w:r>
      <w:r w:rsidR="002F336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głosów ważnych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 13 protokołu</w:t>
      </w:r>
      <w:r w:rsidRPr="00F46CF4">
        <w:rPr>
          <w:rFonts w:ascii="Times New Roman" w:hAnsi="Times New Roman" w:cs="Times New Roman"/>
          <w:sz w:val="26"/>
          <w:szCs w:val="26"/>
        </w:rPr>
        <w:t>) i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porównuje wynik z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wcześniej wpisaną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liczbą kart ważnych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 11 protokołu</w:t>
      </w:r>
      <w:r w:rsidRPr="00F46CF4">
        <w:rPr>
          <w:rFonts w:ascii="Times New Roman" w:hAnsi="Times New Roman" w:cs="Times New Roman"/>
          <w:sz w:val="26"/>
          <w:szCs w:val="26"/>
        </w:rPr>
        <w:t xml:space="preserve">). Liczby te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muszą być równe</w:t>
      </w:r>
      <w:r w:rsidRPr="00F46CF4">
        <w:rPr>
          <w:rFonts w:ascii="Times New Roman" w:hAnsi="Times New Roman" w:cs="Times New Roman"/>
          <w:sz w:val="26"/>
          <w:szCs w:val="26"/>
        </w:rPr>
        <w:t xml:space="preserve">. Jeżeli występuje rozbieżność, należy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poszukać przyczyny błędu</w:t>
      </w:r>
      <w:r w:rsidRPr="00F46CF4">
        <w:rPr>
          <w:rFonts w:ascii="Times New Roman" w:hAnsi="Times New Roman" w:cs="Times New Roman"/>
          <w:sz w:val="26"/>
          <w:szCs w:val="26"/>
        </w:rPr>
        <w:t xml:space="preserve"> i</w:t>
      </w:r>
      <w:r w:rsidR="002F336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</w:t>
      </w:r>
      <w:r w:rsidR="002F336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sprostowaniu obliczeń właściwe liczby wpisać do protokołu głosowania.</w:t>
      </w:r>
    </w:p>
    <w:p w:rsidR="00B70AD1" w:rsidRPr="00F46CF4" w:rsidRDefault="00B70AD1" w:rsidP="006E493E">
      <w:pPr>
        <w:tabs>
          <w:tab w:val="left" w:pos="454"/>
        </w:tabs>
        <w:autoSpaceDE w:val="0"/>
        <w:autoSpaceDN w:val="0"/>
        <w:adjustRightInd w:val="0"/>
        <w:spacing w:before="170" w:after="0" w:line="360" w:lineRule="auto"/>
        <w:ind w:left="454" w:hanging="454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Wypełnianie punktu 14 protokołu głosowania</w:t>
      </w:r>
    </w:p>
    <w:p w:rsidR="00B70AD1" w:rsidRPr="00F43380" w:rsidRDefault="00B70AD1" w:rsidP="00F43380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pacing w:val="-2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ustala – na podstawie kart z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głosami ważnymi –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liczbę głosów ważnych oddanych na</w:t>
      </w:r>
      <w:r w:rsidR="005204C3" w:rsidRPr="00F46CF4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każdą z</w:t>
      </w:r>
      <w:r w:rsidR="002F3368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list</w:t>
      </w:r>
      <w:r w:rsidR="005204C3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kandydatów na posłów</w:t>
      </w:r>
      <w:r w:rsidRPr="00F46CF4">
        <w:rPr>
          <w:rFonts w:ascii="Times New Roman" w:hAnsi="Times New Roman" w:cs="Times New Roman"/>
          <w:sz w:val="26"/>
          <w:szCs w:val="26"/>
        </w:rPr>
        <w:t>. W</w:t>
      </w:r>
      <w:r w:rsidR="002F336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tym celu odrębnie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grupuje karty z</w:t>
      </w:r>
      <w:r w:rsidR="002F3368">
        <w:rPr>
          <w:rFonts w:ascii="Times New Roman" w:hAnsi="Times New Roman" w:cs="Times New Roman"/>
          <w:sz w:val="26"/>
          <w:szCs w:val="26"/>
          <w:u w:val="thick" w:color="000000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głosami oddanymi na</w:t>
      </w:r>
      <w:r w:rsidR="00F43380">
        <w:rPr>
          <w:rFonts w:ascii="Times New Roman" w:hAnsi="Times New Roman" w:cs="Times New Roman"/>
          <w:sz w:val="26"/>
          <w:szCs w:val="26"/>
          <w:u w:val="thick" w:color="000000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poszczególne listy</w:t>
      </w:r>
      <w:r w:rsidRPr="00F46CF4">
        <w:rPr>
          <w:rFonts w:ascii="Times New Roman" w:hAnsi="Times New Roman" w:cs="Times New Roman"/>
          <w:sz w:val="26"/>
          <w:szCs w:val="26"/>
        </w:rPr>
        <w:t xml:space="preserve">. </w:t>
      </w:r>
      <w:r w:rsidR="00792892" w:rsidRPr="00F46CF4">
        <w:rPr>
          <w:rFonts w:ascii="Times New Roman" w:hAnsi="Times New Roman" w:cs="Times New Roman"/>
          <w:sz w:val="26"/>
          <w:szCs w:val="26"/>
        </w:rPr>
        <w:t>Następnie komisja o</w:t>
      </w:r>
      <w:r w:rsidRPr="00F46CF4">
        <w:rPr>
          <w:rFonts w:ascii="Times New Roman" w:hAnsi="Times New Roman" w:cs="Times New Roman"/>
          <w:sz w:val="26"/>
          <w:szCs w:val="26"/>
        </w:rPr>
        <w:t>blicza liczbę kart z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głosami ważnymi odda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nymi na każdą z</w:t>
      </w:r>
      <w:r w:rsidR="00F43380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3380">
        <w:rPr>
          <w:rFonts w:ascii="Times New Roman" w:hAnsi="Times New Roman" w:cs="Times New Roman"/>
          <w:spacing w:val="-2"/>
          <w:sz w:val="26"/>
          <w:szCs w:val="26"/>
        </w:rPr>
        <w:t>list i</w:t>
      </w:r>
      <w:r w:rsidR="00F43380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3380">
        <w:rPr>
          <w:rFonts w:ascii="Times New Roman" w:hAnsi="Times New Roman" w:cs="Times New Roman"/>
          <w:spacing w:val="-2"/>
          <w:sz w:val="26"/>
          <w:szCs w:val="26"/>
        </w:rPr>
        <w:t>wpisuje ją przy numerze listy i</w:t>
      </w:r>
      <w:r w:rsidR="00434CE4" w:rsidRPr="00F43380">
        <w:rPr>
          <w:rFonts w:ascii="Times New Roman" w:hAnsi="Times New Roman" w:cs="Times New Roman"/>
          <w:spacing w:val="-2"/>
          <w:sz w:val="26"/>
          <w:szCs w:val="26"/>
        </w:rPr>
        <w:t xml:space="preserve"> nazwie </w:t>
      </w:r>
      <w:r w:rsidR="00E2047D" w:rsidRPr="00F43380">
        <w:rPr>
          <w:rFonts w:ascii="Times New Roman" w:hAnsi="Times New Roman" w:cs="Times New Roman"/>
          <w:spacing w:val="-2"/>
          <w:sz w:val="26"/>
          <w:szCs w:val="26"/>
        </w:rPr>
        <w:t>lub</w:t>
      </w:r>
      <w:r w:rsidR="00E2047D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E2047D" w:rsidRPr="00F43380">
        <w:rPr>
          <w:rFonts w:ascii="Times New Roman" w:hAnsi="Times New Roman" w:cs="Times New Roman"/>
          <w:spacing w:val="-2"/>
          <w:sz w:val="26"/>
          <w:szCs w:val="26"/>
        </w:rPr>
        <w:t xml:space="preserve">skrócie nazwy </w:t>
      </w:r>
      <w:r w:rsidRPr="00F43380">
        <w:rPr>
          <w:rFonts w:ascii="Times New Roman" w:hAnsi="Times New Roman" w:cs="Times New Roman"/>
          <w:spacing w:val="-2"/>
          <w:sz w:val="26"/>
          <w:szCs w:val="26"/>
        </w:rPr>
        <w:t>komitetu wyborczego, w</w:t>
      </w:r>
      <w:r w:rsidR="00F43380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3380">
        <w:rPr>
          <w:rFonts w:ascii="Times New Roman" w:hAnsi="Times New Roman" w:cs="Times New Roman"/>
          <w:spacing w:val="-2"/>
          <w:sz w:val="26"/>
          <w:szCs w:val="26"/>
        </w:rPr>
        <w:t>rubryce „Liczba głosów ważnych oddanych na</w:t>
      </w:r>
      <w:r w:rsidR="0054676E" w:rsidRPr="00F43380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3380">
        <w:rPr>
          <w:rFonts w:ascii="Times New Roman" w:hAnsi="Times New Roman" w:cs="Times New Roman"/>
          <w:spacing w:val="-2"/>
          <w:sz w:val="26"/>
          <w:szCs w:val="26"/>
        </w:rPr>
        <w:t>listę”, na przygotowanych wcześniej arkuszach pomocniczych – odrębnych dla każdej listy z</w:t>
      </w:r>
      <w:r w:rsidR="0054676E" w:rsidRPr="00F43380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3380">
        <w:rPr>
          <w:rFonts w:ascii="Times New Roman" w:hAnsi="Times New Roman" w:cs="Times New Roman"/>
          <w:spacing w:val="-2"/>
          <w:sz w:val="26"/>
          <w:szCs w:val="26"/>
        </w:rPr>
        <w:t>jej numerem i</w:t>
      </w:r>
      <w:r w:rsidR="00434CE4" w:rsidRPr="00F43380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3380">
        <w:rPr>
          <w:rFonts w:ascii="Times New Roman" w:hAnsi="Times New Roman" w:cs="Times New Roman"/>
          <w:spacing w:val="-2"/>
          <w:sz w:val="26"/>
          <w:szCs w:val="26"/>
        </w:rPr>
        <w:t>oznaczeniem nazwą lub skrótem nazwy oraz nazwiskami i</w:t>
      </w:r>
      <w:r w:rsidR="0054676E" w:rsidRPr="00F43380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3380">
        <w:rPr>
          <w:rFonts w:ascii="Times New Roman" w:hAnsi="Times New Roman" w:cs="Times New Roman"/>
          <w:spacing w:val="-2"/>
          <w:sz w:val="26"/>
          <w:szCs w:val="26"/>
        </w:rPr>
        <w:t>imionami umieszczonych na niej kandydatów.</w:t>
      </w:r>
    </w:p>
    <w:p w:rsidR="00B70AD1" w:rsidRPr="00F46CF4" w:rsidRDefault="00B70AD1" w:rsidP="0054676E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Po dokonaniu tej czynności należy zsumować głosy ważne oddane łącznie na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wszystkie listy kandydatów. Otrzymana liczba </w:t>
      </w:r>
      <w:r w:rsidRPr="00F46CF4">
        <w:rPr>
          <w:rFonts w:ascii="Times New Roman" w:hAnsi="Times New Roman" w:cs="Times New Roman"/>
          <w:b/>
          <w:bCs/>
          <w:sz w:val="26"/>
          <w:szCs w:val="26"/>
          <w:u w:val="thick" w:color="000000"/>
        </w:rPr>
        <w:t>musi być</w:t>
      </w:r>
      <w:r w:rsidRPr="00F46CF4">
        <w:rPr>
          <w:rFonts w:ascii="Times New Roman" w:hAnsi="Times New Roman" w:cs="Times New Roman"/>
          <w:sz w:val="26"/>
          <w:szCs w:val="26"/>
        </w:rPr>
        <w:t xml:space="preserve"> identyczna z</w:t>
      </w:r>
      <w:r w:rsidR="00F4338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liczbą wpisaną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</w:t>
      </w:r>
      <w:r w:rsidR="00F43380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punkcie 13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54676E" w:rsidRPr="00F46CF4" w:rsidRDefault="00B70AD1" w:rsidP="0054676E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Kolejną czynnością jest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ustalenie liczby głosów oddanych na poszczególnych kandydatów z każdej listy</w:t>
      </w:r>
      <w:r w:rsidRPr="00F46CF4">
        <w:rPr>
          <w:rFonts w:ascii="Times New Roman" w:hAnsi="Times New Roman" w:cs="Times New Roman"/>
          <w:sz w:val="26"/>
          <w:szCs w:val="26"/>
        </w:rPr>
        <w:t>. Ustalone liczby komisja wpisuje przy nazwiskach poszczególnych kandydatów</w:t>
      </w:r>
      <w:r w:rsidR="005204C3" w:rsidRPr="00F46CF4">
        <w:rPr>
          <w:rFonts w:ascii="Times New Roman" w:hAnsi="Times New Roman" w:cs="Times New Roman"/>
          <w:sz w:val="26"/>
          <w:szCs w:val="26"/>
        </w:rPr>
        <w:t xml:space="preserve"> na arkuszach pomocniczych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54676E" w:rsidRPr="00F46CF4" w:rsidRDefault="00B70AD1" w:rsidP="0054676E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Następnie komisja sprawdza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prawidłowość ustalenia liczby głosów ważnych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oddanych na</w:t>
      </w:r>
      <w:r w:rsidR="0054676E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każdą z</w:t>
      </w:r>
      <w:r w:rsidR="00F4338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list.</w:t>
      </w:r>
    </w:p>
    <w:p w:rsidR="00B70AD1" w:rsidRPr="00F46CF4" w:rsidRDefault="00B70AD1" w:rsidP="0054676E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tym celu dodaje liczby głosów oddanych na poszczególnych kandydatów z</w:t>
      </w:r>
      <w:r w:rsidR="001C748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danej listy i uzyskany wynik wpisuje na arkuszu pomocniczym w rubryce „Razem”. Uzyskany wynik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powinien być</w:t>
      </w:r>
      <w:r w:rsidRPr="00F46CF4">
        <w:rPr>
          <w:rFonts w:ascii="Times New Roman" w:hAnsi="Times New Roman" w:cs="Times New Roman"/>
          <w:sz w:val="26"/>
          <w:szCs w:val="26"/>
        </w:rPr>
        <w:t xml:space="preserve"> taki jak liczba głosów ważnych oddanych na listę.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Wyjątkiem</w:t>
      </w:r>
      <w:r w:rsidRPr="00F46CF4">
        <w:rPr>
          <w:rFonts w:ascii="Times New Roman" w:hAnsi="Times New Roman" w:cs="Times New Roman"/>
          <w:sz w:val="26"/>
          <w:szCs w:val="26"/>
        </w:rPr>
        <w:t xml:space="preserve"> od tej zasady jest sytuacja, gdy na liście znajduje się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nazwisko skreślonego kandydata, na którego został oddany głos.</w:t>
      </w:r>
    </w:p>
    <w:p w:rsidR="00B70AD1" w:rsidRPr="00F46CF4" w:rsidRDefault="00B70AD1" w:rsidP="0054676E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Dane dotyczące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punktu 14 („Na poszczególne listy kandydatów i umieszczonych na nich kandydatów oddano następujące liczby głosów ważnych”)</w:t>
      </w:r>
      <w:r w:rsidRPr="00F46CF4">
        <w:rPr>
          <w:rFonts w:ascii="Times New Roman" w:hAnsi="Times New Roman" w:cs="Times New Roman"/>
          <w:sz w:val="26"/>
          <w:szCs w:val="26"/>
        </w:rPr>
        <w:t xml:space="preserve"> wypełnia się odrębnie, wpisując z arkuszy pomocniczych do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protokołu w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odpowiedniej rubryce liczbę głosów, które oddano na</w:t>
      </w:r>
      <w:r w:rsidR="005204C3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tę listę, a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 nazwiskach i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imionach kandydatów – otrzymaną przez nich liczbę głosów.</w:t>
      </w:r>
    </w:p>
    <w:p w:rsidR="0054676E" w:rsidRPr="00F46CF4" w:rsidRDefault="00B70AD1" w:rsidP="0054676E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Jeżeli w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okresie po wydrukowaniu kart do głosowania okręgowa komisja wyborcza skreśliła z zarejestrowanej listy nazwisko kandydata</w:t>
      </w:r>
      <w:r w:rsidR="006A6DBD" w:rsidRPr="00F46CF4">
        <w:rPr>
          <w:rFonts w:ascii="Times New Roman" w:hAnsi="Times New Roman" w:cs="Times New Roman"/>
          <w:sz w:val="26"/>
          <w:szCs w:val="26"/>
        </w:rPr>
        <w:t xml:space="preserve"> na posła</w:t>
      </w:r>
      <w:r w:rsidRPr="00F46CF4">
        <w:rPr>
          <w:rFonts w:ascii="Times New Roman" w:hAnsi="Times New Roman" w:cs="Times New Roman"/>
          <w:sz w:val="26"/>
          <w:szCs w:val="26"/>
        </w:rPr>
        <w:t xml:space="preserve">,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skreślone nazwisko kandydata umieszcza się (pozostawia) w</w:t>
      </w:r>
      <w:r w:rsidR="0054676E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odpowiedniej części protokołu głosowania</w:t>
      </w:r>
      <w:r w:rsidRPr="00F46CF4">
        <w:rPr>
          <w:rFonts w:ascii="Times New Roman" w:hAnsi="Times New Roman" w:cs="Times New Roman"/>
          <w:sz w:val="26"/>
          <w:szCs w:val="26"/>
        </w:rPr>
        <w:t>, a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miejscu przeznaczonym na wpisanie liczby głosów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wpisuje się „XXXXX”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54676E" w:rsidRPr="00F46CF4" w:rsidRDefault="00B70AD1" w:rsidP="0054676E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Analogicznie postępuje się w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przypadku unieważnionej </w:t>
      </w:r>
      <w:r w:rsidR="00054CA5">
        <w:rPr>
          <w:rFonts w:ascii="Times New Roman" w:hAnsi="Times New Roman" w:cs="Times New Roman"/>
          <w:b/>
          <w:bCs/>
          <w:sz w:val="26"/>
          <w:szCs w:val="26"/>
        </w:rPr>
        <w:t xml:space="preserve">rejestracji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listy kandydatów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CC5FCA">
        <w:rPr>
          <w:rFonts w:ascii="Times New Roman" w:hAnsi="Times New Roman" w:cs="Times New Roman"/>
          <w:sz w:val="26"/>
          <w:szCs w:val="26"/>
        </w:rPr>
        <w:br/>
      </w:r>
      <w:r w:rsidRPr="00F46CF4">
        <w:rPr>
          <w:rFonts w:ascii="Times New Roman" w:hAnsi="Times New Roman" w:cs="Times New Roman"/>
          <w:sz w:val="26"/>
          <w:szCs w:val="26"/>
        </w:rPr>
        <w:t>– „XXXX” wpisuje się zarówno w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miejscu przeznaczonym na wpisanie liczby głosów ważnych oddanych na listę, jak i w rubryce „RAZEM”.</w:t>
      </w:r>
    </w:p>
    <w:p w:rsidR="00B70AD1" w:rsidRPr="00F46CF4" w:rsidRDefault="00B70AD1" w:rsidP="0054676E">
      <w:pPr>
        <w:tabs>
          <w:tab w:val="left" w:pos="850"/>
        </w:tabs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 sprawdzeniu prawidłowości danych komisja pakuje karty ważne z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głosami ważnymi w odrębne pakiety według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numerów i</w:t>
      </w:r>
      <w:r w:rsidR="0054676E"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nazw list. Pakiety te należy opisać „Głosy ważne z</w:t>
      </w:r>
      <w:r w:rsidR="001E54E5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kart ważnych w</w:t>
      </w:r>
      <w:r w:rsidR="00B1524C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wyborach do </w:t>
      </w:r>
      <w:r w:rsidR="006A6DBD"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Sejmu Rzeczypospolitej Polskiej w dniu </w:t>
      </w:r>
      <w:r w:rsidR="006A6DBD" w:rsidRPr="0063143F">
        <w:rPr>
          <w:rFonts w:ascii="Times New Roman" w:hAnsi="Times New Roman" w:cs="Times New Roman"/>
          <w:spacing w:val="-2"/>
          <w:sz w:val="26"/>
          <w:szCs w:val="26"/>
        </w:rPr>
        <w:t>13 października 2019 r.</w:t>
      </w:r>
      <w:r w:rsidR="006A6DBD"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Lista nr .... – .................”.</w:t>
      </w:r>
    </w:p>
    <w:p w:rsidR="00B70AD1" w:rsidRPr="00F46CF4" w:rsidRDefault="00B70AD1" w:rsidP="006E493E">
      <w:pPr>
        <w:autoSpaceDE w:val="0"/>
        <w:autoSpaceDN w:val="0"/>
        <w:adjustRightInd w:val="0"/>
        <w:spacing w:after="0" w:line="360" w:lineRule="auto"/>
        <w:ind w:left="1560"/>
        <w:jc w:val="both"/>
        <w:textAlignment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(liczba)</w:t>
      </w:r>
    </w:p>
    <w:p w:rsidR="00B70AD1" w:rsidRPr="00F46CF4" w:rsidRDefault="00B70AD1" w:rsidP="006E493E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Staranne wykonanie tych czynności pozwoli na szybkie wyjaśnienie ewentualnych błędów w obliczeniach, a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także zarzutów wynikających z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uwag mężów zaufania lub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0E5803">
        <w:rPr>
          <w:rFonts w:ascii="Times New Roman" w:hAnsi="Times New Roman" w:cs="Times New Roman"/>
          <w:sz w:val="26"/>
          <w:szCs w:val="26"/>
        </w:rPr>
        <w:t xml:space="preserve">członków komisji, albo </w:t>
      </w:r>
      <w:r w:rsidRPr="00F46CF4">
        <w:rPr>
          <w:rFonts w:ascii="Times New Roman" w:hAnsi="Times New Roman" w:cs="Times New Roman"/>
          <w:sz w:val="26"/>
          <w:szCs w:val="26"/>
        </w:rPr>
        <w:t>protestów wyborców.</w:t>
      </w:r>
    </w:p>
    <w:p w:rsidR="00434CE4" w:rsidRPr="00F46CF4" w:rsidRDefault="00434CE4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Po wykonaniu czynności związanych z ustaleniem wyników głosowania w wyborach do Sejmu komisja sprawdza, czy pakiet zawierający ważne karty do głosowania w</w:t>
      </w:r>
      <w:r w:rsidR="0054676E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wyborach do Senatu nie został naruszony, i przystępuje do ustalenia wyników głosowania na kandydatów na</w:t>
      </w:r>
      <w:r w:rsidR="0054676E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senatora.</w:t>
      </w:r>
    </w:p>
    <w:p w:rsidR="001A5ADD" w:rsidRPr="00F46CF4" w:rsidRDefault="001A5ADD" w:rsidP="006E493E">
      <w:pPr>
        <w:tabs>
          <w:tab w:val="left" w:pos="454"/>
        </w:tabs>
        <w:autoSpaceDE w:val="0"/>
        <w:autoSpaceDN w:val="0"/>
        <w:adjustRightInd w:val="0"/>
        <w:spacing w:before="170" w:after="0" w:line="360" w:lineRule="auto"/>
        <w:ind w:left="454" w:hanging="454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Wypełnianie punktu 12 protokołu głosowania w wyborach do </w:t>
      </w:r>
      <w:r w:rsidR="000B64BE" w:rsidRPr="00F46CF4">
        <w:rPr>
          <w:rFonts w:ascii="Times New Roman" w:hAnsi="Times New Roman" w:cs="Times New Roman"/>
          <w:b/>
          <w:bCs/>
          <w:sz w:val="26"/>
          <w:szCs w:val="26"/>
        </w:rPr>
        <w:t>Senatu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Rzeczypospolitej Polskiej </w:t>
      </w:r>
    </w:p>
    <w:p w:rsidR="000B64BE" w:rsidRPr="00EC58E6" w:rsidRDefault="000B64BE" w:rsidP="006E493E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EC58E6">
        <w:rPr>
          <w:rFonts w:ascii="Times New Roman" w:hAnsi="Times New Roman" w:cs="Times New Roman"/>
          <w:b/>
          <w:sz w:val="26"/>
          <w:szCs w:val="26"/>
        </w:rPr>
        <w:t xml:space="preserve">Wypełnianie punktu 12 protokołu głosowania </w:t>
      </w:r>
      <w:r w:rsidRPr="00EC58E6">
        <w:rPr>
          <w:rFonts w:ascii="Times New Roman" w:hAnsi="Times New Roman" w:cs="Times New Roman"/>
          <w:b/>
          <w:sz w:val="26"/>
          <w:szCs w:val="26"/>
          <w:u w:val="single"/>
        </w:rPr>
        <w:t>na kandydatów na senatora</w:t>
      </w:r>
    </w:p>
    <w:p w:rsidR="000B64BE" w:rsidRPr="00F46CF4" w:rsidRDefault="000B64BE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Do ustalenia liczby głosów nieważnych i głosów ważnych </w:t>
      </w:r>
      <w:r w:rsidRPr="00AA65DC">
        <w:rPr>
          <w:rFonts w:ascii="Times New Roman" w:hAnsi="Times New Roman" w:cs="Times New Roman"/>
          <w:b/>
          <w:sz w:val="26"/>
          <w:szCs w:val="26"/>
          <w:u w:val="single"/>
        </w:rPr>
        <w:t>w wyborach do Senatu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komisja stosuje opisane w pkt </w:t>
      </w:r>
      <w:r w:rsidR="00B16FF3" w:rsidRPr="00F46CF4">
        <w:rPr>
          <w:rFonts w:ascii="Times New Roman" w:hAnsi="Times New Roman" w:cs="Times New Roman"/>
          <w:sz w:val="26"/>
          <w:szCs w:val="26"/>
        </w:rPr>
        <w:t>84</w:t>
      </w:r>
      <w:r w:rsidRPr="00F46CF4">
        <w:rPr>
          <w:rFonts w:ascii="Times New Roman" w:hAnsi="Times New Roman" w:cs="Times New Roman"/>
          <w:sz w:val="26"/>
          <w:szCs w:val="26"/>
        </w:rPr>
        <w:t xml:space="preserve"> zasady dotyczące interpretacji znaku „x” i ewentualnych dopisków na</w:t>
      </w:r>
      <w:r w:rsidR="00C47643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karcie do</w:t>
      </w:r>
      <w:r w:rsidR="00434CE4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głosowania.</w:t>
      </w:r>
    </w:p>
    <w:p w:rsidR="00C47643" w:rsidRPr="00F46CF4" w:rsidRDefault="000B64BE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Wyborca może głosować na jednego kandydata, stawiając na karcie do głosowania znak „x” z lewej strony obok jego nazwiska (art. 268 § 1 Kodeksu wyborczego).</w:t>
      </w:r>
    </w:p>
    <w:p w:rsidR="000B64BE" w:rsidRPr="00DA0AD8" w:rsidRDefault="000B64BE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DA0AD8">
        <w:rPr>
          <w:rFonts w:ascii="Times New Roman" w:hAnsi="Times New Roman" w:cs="Times New Roman"/>
          <w:b/>
          <w:sz w:val="26"/>
          <w:szCs w:val="26"/>
        </w:rPr>
        <w:t>Za nieważny uznaje się głos, gdy wyborca w kratce na karcie do głosowania:</w:t>
      </w:r>
    </w:p>
    <w:p w:rsidR="000B64BE" w:rsidRPr="00DA0AD8" w:rsidRDefault="000B64BE" w:rsidP="00337934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before="113" w:after="0" w:line="360" w:lineRule="auto"/>
        <w:ind w:left="993" w:hanging="43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DA0AD8">
        <w:rPr>
          <w:rFonts w:ascii="Times New Roman" w:hAnsi="Times New Roman" w:cs="Times New Roman"/>
          <w:b/>
          <w:sz w:val="26"/>
          <w:szCs w:val="26"/>
        </w:rPr>
        <w:t>postawił znak „x” przy nazwisku więcej niż jednego kandydata;</w:t>
      </w:r>
    </w:p>
    <w:p w:rsidR="000B64BE" w:rsidRPr="00DA0AD8" w:rsidRDefault="000B64BE" w:rsidP="00337934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before="113" w:after="0" w:line="360" w:lineRule="auto"/>
        <w:ind w:left="993" w:hanging="43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DA0AD8">
        <w:rPr>
          <w:rFonts w:ascii="Times New Roman" w:hAnsi="Times New Roman" w:cs="Times New Roman"/>
          <w:b/>
          <w:sz w:val="26"/>
          <w:szCs w:val="26"/>
        </w:rPr>
        <w:t>nie postawił znaku „x” przy nazwisku żadnego kandydata;</w:t>
      </w:r>
    </w:p>
    <w:p w:rsidR="000B64BE" w:rsidRPr="00DA0AD8" w:rsidRDefault="000B64BE" w:rsidP="00337934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before="113" w:after="0" w:line="360" w:lineRule="auto"/>
        <w:ind w:left="993" w:hanging="43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DA0AD8">
        <w:rPr>
          <w:rFonts w:ascii="Times New Roman" w:hAnsi="Times New Roman" w:cs="Times New Roman"/>
          <w:b/>
          <w:sz w:val="26"/>
          <w:szCs w:val="26"/>
        </w:rPr>
        <w:t xml:space="preserve">postawił znak „x” tylko przy nazwisku kandydata skreślonego przez </w:t>
      </w:r>
      <w:r w:rsidR="004B46EC" w:rsidRPr="00DA0AD8">
        <w:rPr>
          <w:rFonts w:ascii="Times New Roman" w:hAnsi="Times New Roman" w:cs="Times New Roman"/>
          <w:b/>
          <w:sz w:val="26"/>
          <w:szCs w:val="26"/>
        </w:rPr>
        <w:t>okręgową</w:t>
      </w:r>
      <w:r w:rsidRPr="00DA0AD8">
        <w:rPr>
          <w:rFonts w:ascii="Times New Roman" w:hAnsi="Times New Roman" w:cs="Times New Roman"/>
          <w:b/>
          <w:sz w:val="26"/>
          <w:szCs w:val="26"/>
        </w:rPr>
        <w:t xml:space="preserve"> komisję wyborczą.</w:t>
      </w:r>
    </w:p>
    <w:p w:rsidR="000B64BE" w:rsidRPr="00F46CF4" w:rsidRDefault="000B64BE" w:rsidP="00C47643">
      <w:pPr>
        <w:tabs>
          <w:tab w:val="left" w:pos="850"/>
        </w:tabs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Jeżeli wyborca postawił znak „x” przy nazwisku kandydata skreślonego oraz przy nazwisku innego kandydata, to głos taki jest ważny i zaliczany kandydatowi, którego nazwisko nie zostało skreślone.</w:t>
      </w:r>
    </w:p>
    <w:p w:rsidR="00E73644" w:rsidRPr="00F46CF4" w:rsidRDefault="00E73644" w:rsidP="009A0FEA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Wyodrębnione karty z głosami nieważnymi według przyczyn nieważności głosu liczy się i</w:t>
      </w:r>
      <w:r w:rsidR="00C47643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odkłada, a ich liczbę, ustaloną zgodnie z pkt </w:t>
      </w:r>
      <w:r w:rsidR="0067618D" w:rsidRPr="00F46CF4">
        <w:rPr>
          <w:rFonts w:ascii="Times New Roman" w:hAnsi="Times New Roman" w:cs="Times New Roman"/>
          <w:sz w:val="26"/>
          <w:szCs w:val="26"/>
        </w:rPr>
        <w:t>84</w:t>
      </w:r>
      <w:r w:rsidRPr="00F46CF4">
        <w:rPr>
          <w:rFonts w:ascii="Times New Roman" w:hAnsi="Times New Roman" w:cs="Times New Roman"/>
          <w:sz w:val="26"/>
          <w:szCs w:val="26"/>
        </w:rPr>
        <w:t xml:space="preserve"> i </w:t>
      </w:r>
      <w:r w:rsidR="0067618D" w:rsidRPr="00F46CF4">
        <w:rPr>
          <w:rFonts w:ascii="Times New Roman" w:hAnsi="Times New Roman" w:cs="Times New Roman"/>
          <w:sz w:val="26"/>
          <w:szCs w:val="26"/>
        </w:rPr>
        <w:t>93</w:t>
      </w:r>
      <w:r w:rsidRPr="00F46CF4">
        <w:rPr>
          <w:rFonts w:ascii="Times New Roman" w:hAnsi="Times New Roman" w:cs="Times New Roman"/>
          <w:sz w:val="26"/>
          <w:szCs w:val="26"/>
        </w:rPr>
        <w:t xml:space="preserve"> wpisuje się w</w:t>
      </w:r>
      <w:r w:rsidR="00C4764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punkcie 12 protokołu głosowania.</w:t>
      </w:r>
    </w:p>
    <w:p w:rsidR="00E73644" w:rsidRPr="00F46CF4" w:rsidRDefault="00E73644" w:rsidP="00C47643">
      <w:pPr>
        <w:spacing w:after="0" w:line="360" w:lineRule="auto"/>
        <w:ind w:left="567"/>
        <w:jc w:val="both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 punkcie 12a protokołu głosowania wpisuje się liczbę głosów nieważnych z powodu postawienia znaku „x” obok nazwiska dwóch lub większej liczby kandydatów.</w:t>
      </w:r>
    </w:p>
    <w:p w:rsidR="00E73644" w:rsidRPr="00F46CF4" w:rsidRDefault="00E73644" w:rsidP="00C47643">
      <w:pPr>
        <w:spacing w:after="0" w:line="360" w:lineRule="auto"/>
        <w:ind w:left="567"/>
        <w:jc w:val="both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 punkcie 12b protokołu głosowania wpisuje się liczbę głosów nieważnych z powodu niepostawienia znaku „x” obok nazwiska żadnego kandydata.</w:t>
      </w:r>
    </w:p>
    <w:p w:rsidR="00E73644" w:rsidRPr="00F46CF4" w:rsidRDefault="00E73644" w:rsidP="00C47643">
      <w:pPr>
        <w:spacing w:after="0" w:line="360" w:lineRule="auto"/>
        <w:ind w:left="567"/>
        <w:jc w:val="both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 punkcie 12c protokołu głosowania wpisuje się liczbę głosów nieważnych z powodu postawienia znaku „x” wyłącznie obok skreślonego nazwiska kandydata.</w:t>
      </w:r>
    </w:p>
    <w:p w:rsidR="00E73644" w:rsidRPr="00F46CF4" w:rsidRDefault="00E73644" w:rsidP="00C47643">
      <w:pPr>
        <w:spacing w:after="0" w:line="360" w:lineRule="auto"/>
        <w:ind w:left="426" w:firstLine="141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 xml:space="preserve">Suma liczb z punktów od 12a do 12c musi być równa liczbie z punktu 12. </w:t>
      </w:r>
    </w:p>
    <w:p w:rsidR="007B25C3" w:rsidRPr="00F46CF4" w:rsidRDefault="001F7512" w:rsidP="00C758EE">
      <w:pPr>
        <w:keepNext/>
        <w:keepLines/>
        <w:tabs>
          <w:tab w:val="left" w:pos="850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r w:rsidRPr="00F46CF4">
        <w:rPr>
          <w:rFonts w:ascii="Times New Roman" w:hAnsi="Times New Roman" w:cs="Times New Roman"/>
          <w:b/>
          <w:sz w:val="26"/>
          <w:szCs w:val="26"/>
        </w:rPr>
        <w:lastRenderedPageBreak/>
        <w:t xml:space="preserve">Wypełnianie punktu 12 protokołu głosowania </w:t>
      </w:r>
      <w:r w:rsidRPr="00AA65DC">
        <w:rPr>
          <w:rFonts w:ascii="Times New Roman" w:hAnsi="Times New Roman" w:cs="Times New Roman"/>
          <w:b/>
          <w:sz w:val="26"/>
          <w:szCs w:val="26"/>
          <w:u w:val="single"/>
        </w:rPr>
        <w:t>na kandydat</w:t>
      </w:r>
      <w:r w:rsidR="00C47643" w:rsidRPr="00AA65DC">
        <w:rPr>
          <w:rFonts w:ascii="Times New Roman" w:hAnsi="Times New Roman" w:cs="Times New Roman"/>
          <w:b/>
          <w:sz w:val="26"/>
          <w:szCs w:val="26"/>
          <w:u w:val="single"/>
        </w:rPr>
        <w:t>a</w:t>
      </w:r>
      <w:r w:rsidRPr="00AA65DC">
        <w:rPr>
          <w:rFonts w:ascii="Times New Roman" w:hAnsi="Times New Roman" w:cs="Times New Roman"/>
          <w:b/>
          <w:sz w:val="26"/>
          <w:szCs w:val="26"/>
          <w:u w:val="single"/>
        </w:rPr>
        <w:t xml:space="preserve"> na senatora</w:t>
      </w:r>
      <w:r w:rsidR="009A0FEA" w:rsidRPr="00AA65DC">
        <w:rPr>
          <w:rFonts w:ascii="Times New Roman" w:hAnsi="Times New Roman" w:cs="Times New Roman"/>
          <w:b/>
          <w:sz w:val="26"/>
          <w:szCs w:val="26"/>
          <w:u w:val="single"/>
        </w:rPr>
        <w:t xml:space="preserve"> (w okręgu wyborczym, w którym zarejestrowany został jeden kandydat)</w:t>
      </w:r>
    </w:p>
    <w:p w:rsidR="000B64BE" w:rsidRPr="00F46CF4" w:rsidRDefault="001C356A" w:rsidP="00C758EE">
      <w:pPr>
        <w:pStyle w:val="Akapitzlist"/>
        <w:keepNext/>
        <w:keepLines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 okręgu wyborczy</w:t>
      </w:r>
      <w:bookmarkEnd w:id="0"/>
      <w:r w:rsidRPr="00F46CF4">
        <w:rPr>
          <w:rFonts w:ascii="Times New Roman" w:hAnsi="Times New Roman" w:cs="Times New Roman"/>
          <w:sz w:val="26"/>
          <w:szCs w:val="26"/>
        </w:rPr>
        <w:t xml:space="preserve">m, w którym został zarejestrowany tylko jeden </w:t>
      </w:r>
      <w:r w:rsidRPr="003B0DF2">
        <w:rPr>
          <w:rFonts w:ascii="Times New Roman" w:hAnsi="Times New Roman" w:cs="Times New Roman"/>
          <w:b/>
          <w:sz w:val="26"/>
          <w:szCs w:val="26"/>
          <w:u w:val="single"/>
        </w:rPr>
        <w:t>kandydat</w:t>
      </w:r>
      <w:r w:rsidR="00AA65DC" w:rsidRPr="003B0DF2">
        <w:rPr>
          <w:rFonts w:ascii="Times New Roman" w:hAnsi="Times New Roman" w:cs="Times New Roman"/>
          <w:b/>
          <w:sz w:val="26"/>
          <w:szCs w:val="26"/>
          <w:u w:val="single"/>
        </w:rPr>
        <w:t xml:space="preserve"> do Senatu</w:t>
      </w:r>
      <w:r w:rsidRPr="00F46CF4">
        <w:rPr>
          <w:rFonts w:ascii="Times New Roman" w:hAnsi="Times New Roman" w:cs="Times New Roman"/>
          <w:sz w:val="26"/>
          <w:szCs w:val="26"/>
        </w:rPr>
        <w:t xml:space="preserve">, </w:t>
      </w:r>
      <w:r w:rsidR="007B25C3" w:rsidRPr="00F46CF4">
        <w:rPr>
          <w:rFonts w:ascii="Times New Roman" w:hAnsi="Times New Roman" w:cs="Times New Roman"/>
          <w:sz w:val="26"/>
          <w:szCs w:val="26"/>
        </w:rPr>
        <w:t>w</w:t>
      </w:r>
      <w:r w:rsidR="000B64BE" w:rsidRPr="00F46CF4">
        <w:rPr>
          <w:rFonts w:ascii="Times New Roman" w:hAnsi="Times New Roman" w:cs="Times New Roman"/>
          <w:sz w:val="26"/>
          <w:szCs w:val="26"/>
        </w:rPr>
        <w:t>yborca głosuje za wyborem kandydata albo przeciw wyborowi kandydata.</w:t>
      </w:r>
    </w:p>
    <w:p w:rsidR="000B64BE" w:rsidRPr="00F46CF4" w:rsidRDefault="000B64BE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Zatem głosem ważnym jest głos:</w:t>
      </w:r>
    </w:p>
    <w:p w:rsidR="000B64BE" w:rsidRPr="00F46CF4" w:rsidRDefault="000B64BE" w:rsidP="00337934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za wyborem kandydata</w:t>
      </w:r>
      <w:r w:rsidR="00C47643" w:rsidRPr="00F46CF4">
        <w:rPr>
          <w:rFonts w:ascii="Times New Roman" w:hAnsi="Times New Roman" w:cs="Times New Roman"/>
          <w:sz w:val="26"/>
          <w:szCs w:val="26"/>
        </w:rPr>
        <w:t xml:space="preserve">, tj. </w:t>
      </w:r>
      <w:r w:rsidR="001F7512" w:rsidRPr="00F46CF4">
        <w:rPr>
          <w:rFonts w:ascii="Times New Roman" w:hAnsi="Times New Roman" w:cs="Times New Roman"/>
          <w:sz w:val="26"/>
          <w:szCs w:val="26"/>
        </w:rPr>
        <w:t>znak „x”</w:t>
      </w:r>
      <w:r w:rsidR="00C4764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1F7512" w:rsidRPr="00F46CF4">
        <w:rPr>
          <w:rFonts w:ascii="Times New Roman" w:hAnsi="Times New Roman" w:cs="Times New Roman"/>
          <w:sz w:val="26"/>
          <w:szCs w:val="26"/>
        </w:rPr>
        <w:t>postawiony w kratce oznaczonej słowem „TAK”</w:t>
      </w:r>
      <w:r w:rsidRPr="00F46CF4">
        <w:rPr>
          <w:rFonts w:ascii="Times New Roman" w:hAnsi="Times New Roman" w:cs="Times New Roman"/>
          <w:sz w:val="26"/>
          <w:szCs w:val="26"/>
        </w:rPr>
        <w:t>;</w:t>
      </w:r>
    </w:p>
    <w:p w:rsidR="007B25C3" w:rsidRPr="00F46CF4" w:rsidRDefault="000B64BE" w:rsidP="00337934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przeciw wyborowi kandydata</w:t>
      </w:r>
      <w:r w:rsidR="00C47643" w:rsidRPr="00F46CF4">
        <w:rPr>
          <w:rFonts w:ascii="Times New Roman" w:hAnsi="Times New Roman" w:cs="Times New Roman"/>
          <w:sz w:val="26"/>
          <w:szCs w:val="26"/>
        </w:rPr>
        <w:t xml:space="preserve">, tj. </w:t>
      </w:r>
      <w:r w:rsidR="001F7512" w:rsidRPr="00F46CF4">
        <w:rPr>
          <w:rFonts w:ascii="Times New Roman" w:hAnsi="Times New Roman" w:cs="Times New Roman"/>
          <w:sz w:val="26"/>
          <w:szCs w:val="26"/>
        </w:rPr>
        <w:t>znak „x”</w:t>
      </w:r>
      <w:r w:rsidR="00C47643" w:rsidRPr="00F46CF4">
        <w:rPr>
          <w:rFonts w:ascii="Times New Roman" w:hAnsi="Times New Roman" w:cs="Times New Roman"/>
          <w:sz w:val="26"/>
          <w:szCs w:val="26"/>
        </w:rPr>
        <w:t xml:space="preserve">, </w:t>
      </w:r>
      <w:r w:rsidR="001F7512" w:rsidRPr="00F46CF4">
        <w:rPr>
          <w:rFonts w:ascii="Times New Roman" w:hAnsi="Times New Roman" w:cs="Times New Roman"/>
          <w:sz w:val="26"/>
          <w:szCs w:val="26"/>
        </w:rPr>
        <w:t>postawiony w kratce oznaczonej słowem „NIE”.</w:t>
      </w:r>
    </w:p>
    <w:p w:rsidR="007B25C3" w:rsidRPr="000E634D" w:rsidRDefault="007B25C3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0E634D">
        <w:rPr>
          <w:rFonts w:ascii="Times New Roman" w:hAnsi="Times New Roman" w:cs="Times New Roman"/>
          <w:b/>
          <w:sz w:val="26"/>
          <w:szCs w:val="26"/>
        </w:rPr>
        <w:t>Za głos nieważny uznaje się głos, gdy wyborca w kratce na karcie do głosowania:</w:t>
      </w:r>
    </w:p>
    <w:p w:rsidR="007B25C3" w:rsidRPr="000E634D" w:rsidRDefault="007B25C3" w:rsidP="00337934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0E634D">
        <w:rPr>
          <w:rFonts w:ascii="Times New Roman" w:hAnsi="Times New Roman" w:cs="Times New Roman"/>
          <w:b/>
          <w:sz w:val="26"/>
          <w:szCs w:val="26"/>
        </w:rPr>
        <w:t xml:space="preserve">postawił znak „x” jednocześnie w kratce za wyborem kandydata </w:t>
      </w:r>
      <w:r w:rsidR="00434CE4" w:rsidRPr="000E634D">
        <w:rPr>
          <w:rFonts w:ascii="Times New Roman" w:hAnsi="Times New Roman" w:cs="Times New Roman"/>
          <w:b/>
          <w:sz w:val="26"/>
          <w:szCs w:val="26"/>
        </w:rPr>
        <w:t xml:space="preserve">(w kratce oznaczonej słowem „TAK) </w:t>
      </w:r>
      <w:r w:rsidRPr="000E634D">
        <w:rPr>
          <w:rFonts w:ascii="Times New Roman" w:hAnsi="Times New Roman" w:cs="Times New Roman"/>
          <w:b/>
          <w:sz w:val="26"/>
          <w:szCs w:val="26"/>
        </w:rPr>
        <w:t>i w kratce przeciw wyborowi kandydata</w:t>
      </w:r>
      <w:r w:rsidR="00434CE4" w:rsidRPr="000E634D">
        <w:rPr>
          <w:rFonts w:ascii="Times New Roman" w:hAnsi="Times New Roman" w:cs="Times New Roman"/>
          <w:b/>
          <w:sz w:val="26"/>
          <w:szCs w:val="26"/>
        </w:rPr>
        <w:t xml:space="preserve"> (w kratce oznaczonej słowem „NIE</w:t>
      </w:r>
      <w:r w:rsidR="00E73644" w:rsidRPr="000E634D">
        <w:rPr>
          <w:rFonts w:ascii="Times New Roman" w:hAnsi="Times New Roman" w:cs="Times New Roman"/>
          <w:b/>
          <w:sz w:val="26"/>
          <w:szCs w:val="26"/>
        </w:rPr>
        <w:t>”</w:t>
      </w:r>
      <w:r w:rsidR="00434CE4" w:rsidRPr="000E634D">
        <w:rPr>
          <w:rFonts w:ascii="Times New Roman" w:hAnsi="Times New Roman" w:cs="Times New Roman"/>
          <w:b/>
          <w:sz w:val="26"/>
          <w:szCs w:val="26"/>
        </w:rPr>
        <w:t>)</w:t>
      </w:r>
      <w:r w:rsidRPr="000E634D">
        <w:rPr>
          <w:rFonts w:ascii="Times New Roman" w:hAnsi="Times New Roman" w:cs="Times New Roman"/>
          <w:b/>
          <w:sz w:val="26"/>
          <w:szCs w:val="26"/>
        </w:rPr>
        <w:t>;</w:t>
      </w:r>
    </w:p>
    <w:p w:rsidR="007B25C3" w:rsidRPr="000E634D" w:rsidRDefault="007B25C3" w:rsidP="00337934">
      <w:pPr>
        <w:pStyle w:val="Akapitzlist"/>
        <w:numPr>
          <w:ilvl w:val="0"/>
          <w:numId w:val="50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0E634D">
        <w:rPr>
          <w:rFonts w:ascii="Times New Roman" w:hAnsi="Times New Roman" w:cs="Times New Roman"/>
          <w:b/>
          <w:sz w:val="26"/>
          <w:szCs w:val="26"/>
        </w:rPr>
        <w:t>nie postawił znaku „x” ani za wyborem kandydata</w:t>
      </w:r>
      <w:r w:rsidR="00E73644" w:rsidRPr="000E634D">
        <w:rPr>
          <w:rFonts w:ascii="Times New Roman" w:hAnsi="Times New Roman" w:cs="Times New Roman"/>
          <w:b/>
          <w:sz w:val="26"/>
          <w:szCs w:val="26"/>
        </w:rPr>
        <w:t xml:space="preserve"> (w kratce oznaczonej słowem „TAK)</w:t>
      </w:r>
      <w:r w:rsidRPr="000E634D">
        <w:rPr>
          <w:rFonts w:ascii="Times New Roman" w:hAnsi="Times New Roman" w:cs="Times New Roman"/>
          <w:b/>
          <w:sz w:val="26"/>
          <w:szCs w:val="26"/>
        </w:rPr>
        <w:t>, ani przeciw wyborowi kandydata</w:t>
      </w:r>
      <w:r w:rsidR="00E73644" w:rsidRPr="000E634D">
        <w:rPr>
          <w:rFonts w:ascii="Times New Roman" w:hAnsi="Times New Roman" w:cs="Times New Roman"/>
          <w:b/>
          <w:sz w:val="26"/>
          <w:szCs w:val="26"/>
        </w:rPr>
        <w:t xml:space="preserve"> (w kratce oznaczonej słowem „NIE”).</w:t>
      </w:r>
    </w:p>
    <w:p w:rsidR="0070204C" w:rsidRPr="00F46CF4" w:rsidRDefault="007B25C3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Wyodrębnione karty z głosami nieważnymi według przyczyn nieważności głosu liczy się i</w:t>
      </w:r>
      <w:r w:rsidR="00C47643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odkłada, a ich liczbę, ustaloną zgodnie z pkt </w:t>
      </w:r>
      <w:r w:rsidR="0067618D" w:rsidRPr="00F46CF4">
        <w:rPr>
          <w:rFonts w:ascii="Times New Roman" w:hAnsi="Times New Roman" w:cs="Times New Roman"/>
          <w:sz w:val="26"/>
          <w:szCs w:val="26"/>
        </w:rPr>
        <w:t>84</w:t>
      </w:r>
      <w:r w:rsidRPr="00F46CF4">
        <w:rPr>
          <w:rFonts w:ascii="Times New Roman" w:hAnsi="Times New Roman" w:cs="Times New Roman"/>
          <w:sz w:val="26"/>
          <w:szCs w:val="26"/>
        </w:rPr>
        <w:t xml:space="preserve"> i </w:t>
      </w:r>
      <w:r w:rsidR="0067618D" w:rsidRPr="00F46CF4">
        <w:rPr>
          <w:rFonts w:ascii="Times New Roman" w:hAnsi="Times New Roman" w:cs="Times New Roman"/>
          <w:sz w:val="26"/>
          <w:szCs w:val="26"/>
        </w:rPr>
        <w:t>9</w:t>
      </w:r>
      <w:r w:rsidR="00F01D4A" w:rsidRPr="00F46CF4">
        <w:rPr>
          <w:rFonts w:ascii="Times New Roman" w:hAnsi="Times New Roman" w:cs="Times New Roman"/>
          <w:sz w:val="26"/>
          <w:szCs w:val="26"/>
        </w:rPr>
        <w:t>7</w:t>
      </w:r>
      <w:r w:rsidRPr="00F46CF4">
        <w:rPr>
          <w:rFonts w:ascii="Times New Roman" w:hAnsi="Times New Roman" w:cs="Times New Roman"/>
          <w:sz w:val="26"/>
          <w:szCs w:val="26"/>
        </w:rPr>
        <w:t xml:space="preserve"> wpisuje się w</w:t>
      </w:r>
      <w:r w:rsidR="004F70A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punkcie 1</w:t>
      </w:r>
      <w:r w:rsidR="004B46EC" w:rsidRPr="00F46CF4">
        <w:rPr>
          <w:rFonts w:ascii="Times New Roman" w:hAnsi="Times New Roman" w:cs="Times New Roman"/>
          <w:sz w:val="26"/>
          <w:szCs w:val="26"/>
        </w:rPr>
        <w:t>2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protokołu głosowania.</w:t>
      </w:r>
    </w:p>
    <w:p w:rsidR="001F7512" w:rsidRPr="00F46CF4" w:rsidRDefault="001F7512" w:rsidP="0070204C">
      <w:pPr>
        <w:pStyle w:val="Akapitzlist"/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 punkcie 12a protokołu głosowania wpisuje się liczbę głosów nieważnych z powodu postawienia znaku „x” jednocześnie za wyborem i przeciw wyborowi kandydata.</w:t>
      </w:r>
    </w:p>
    <w:p w:rsidR="001F7512" w:rsidRPr="00F46CF4" w:rsidRDefault="001F7512" w:rsidP="0070204C">
      <w:pPr>
        <w:pStyle w:val="Akapitzlist"/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 punkcie 12b protokołu głosowania wpisuje się liczbę głosów nieważnych z powodu niepostawienia znaku „x” ani za wyborem, ani przeciw wyborowi kandydata.</w:t>
      </w:r>
    </w:p>
    <w:p w:rsidR="001F7512" w:rsidRPr="00F46CF4" w:rsidRDefault="001F7512" w:rsidP="0070204C">
      <w:pPr>
        <w:pStyle w:val="Akapitzlist"/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 xml:space="preserve">Suma liczb z punktów 12a </w:t>
      </w:r>
      <w:r w:rsidR="00E05431">
        <w:rPr>
          <w:rFonts w:ascii="Times New Roman" w:hAnsi="Times New Roman" w:cs="Times New Roman"/>
          <w:b/>
          <w:sz w:val="26"/>
          <w:szCs w:val="26"/>
          <w:u w:val="single"/>
        </w:rPr>
        <w:t>i</w:t>
      </w: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 xml:space="preserve"> 12b musi być równa liczbie z punktu 12. </w:t>
      </w:r>
    </w:p>
    <w:p w:rsidR="001F7512" w:rsidRPr="00F46CF4" w:rsidRDefault="001F7512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Karty z głosami nieważnymi, należy spakować i opisać na zasadach określonych w pkt </w:t>
      </w:r>
      <w:r w:rsidR="009A0FEA" w:rsidRPr="00F46CF4">
        <w:rPr>
          <w:rFonts w:ascii="Times New Roman" w:hAnsi="Times New Roman" w:cs="Times New Roman"/>
          <w:sz w:val="26"/>
          <w:szCs w:val="26"/>
        </w:rPr>
        <w:t>87</w:t>
      </w:r>
      <w:r w:rsidRPr="00F46CF4">
        <w:rPr>
          <w:rFonts w:ascii="Times New Roman" w:hAnsi="Times New Roman" w:cs="Times New Roman"/>
          <w:sz w:val="26"/>
          <w:szCs w:val="26"/>
        </w:rPr>
        <w:t>, z</w:t>
      </w:r>
      <w:r w:rsidR="009A0FEA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tym, że w opisie należy wskazać, iż są to karty z wyborów do Senatu Rzeczypospolitej Polskiej.</w:t>
      </w:r>
    </w:p>
    <w:p w:rsidR="001F7512" w:rsidRPr="00F46CF4" w:rsidRDefault="001F7512" w:rsidP="008C76FA">
      <w:pPr>
        <w:keepNext/>
        <w:keepLines/>
        <w:tabs>
          <w:tab w:val="left" w:pos="850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lastRenderedPageBreak/>
        <w:t>Wypełnianie punktu 13 protokołu głosowania</w:t>
      </w:r>
      <w:r w:rsidR="00702223" w:rsidRPr="00F46CF4">
        <w:rPr>
          <w:rFonts w:ascii="Times New Roman" w:hAnsi="Times New Roman" w:cs="Times New Roman"/>
          <w:b/>
          <w:sz w:val="26"/>
          <w:szCs w:val="26"/>
        </w:rPr>
        <w:t xml:space="preserve"> na </w:t>
      </w:r>
      <w:r w:rsidR="00702223" w:rsidRPr="00AA65DC">
        <w:rPr>
          <w:rFonts w:ascii="Times New Roman" w:hAnsi="Times New Roman" w:cs="Times New Roman"/>
          <w:b/>
          <w:sz w:val="26"/>
          <w:szCs w:val="26"/>
          <w:u w:val="single"/>
        </w:rPr>
        <w:t>kandydatów na senator</w:t>
      </w:r>
      <w:r w:rsidR="00E05431" w:rsidRPr="00AA65DC">
        <w:rPr>
          <w:rFonts w:ascii="Times New Roman" w:hAnsi="Times New Roman" w:cs="Times New Roman"/>
          <w:b/>
          <w:sz w:val="26"/>
          <w:szCs w:val="26"/>
          <w:u w:val="single"/>
        </w:rPr>
        <w:t>a</w:t>
      </w:r>
    </w:p>
    <w:p w:rsidR="0070204C" w:rsidRPr="00F46CF4" w:rsidRDefault="001F7512" w:rsidP="008C76FA">
      <w:pPr>
        <w:pStyle w:val="Akapitzlist"/>
        <w:keepNext/>
        <w:keepLines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Komisja liczy </w:t>
      </w:r>
      <w:r w:rsidRPr="00F46CF4">
        <w:rPr>
          <w:rFonts w:ascii="Times New Roman" w:hAnsi="Times New Roman" w:cs="Times New Roman"/>
          <w:b/>
          <w:sz w:val="26"/>
          <w:szCs w:val="26"/>
        </w:rPr>
        <w:t>głosy ważne</w:t>
      </w:r>
      <w:r w:rsidRPr="00F46CF4">
        <w:rPr>
          <w:rFonts w:ascii="Times New Roman" w:hAnsi="Times New Roman" w:cs="Times New Roman"/>
          <w:sz w:val="26"/>
          <w:szCs w:val="26"/>
        </w:rPr>
        <w:t xml:space="preserve"> i ich liczbę </w:t>
      </w:r>
      <w:r w:rsidRPr="00F46CF4">
        <w:rPr>
          <w:rFonts w:ascii="Times New Roman" w:hAnsi="Times New Roman" w:cs="Times New Roman"/>
          <w:b/>
          <w:sz w:val="26"/>
          <w:szCs w:val="26"/>
        </w:rPr>
        <w:t>wpisuje w punkcie 13 protokołu głosowania</w:t>
      </w:r>
      <w:r w:rsidR="00702223" w:rsidRPr="00F46CF4">
        <w:rPr>
          <w:rFonts w:ascii="Times New Roman" w:hAnsi="Times New Roman" w:cs="Times New Roman"/>
          <w:b/>
          <w:sz w:val="26"/>
          <w:szCs w:val="26"/>
        </w:rPr>
        <w:t xml:space="preserve"> na</w:t>
      </w:r>
      <w:r w:rsidR="000E634D">
        <w:rPr>
          <w:rFonts w:ascii="Times New Roman" w:hAnsi="Times New Roman" w:cs="Times New Roman"/>
          <w:b/>
          <w:sz w:val="26"/>
          <w:szCs w:val="26"/>
        </w:rPr>
        <w:t> </w:t>
      </w:r>
      <w:r w:rsidR="00702223" w:rsidRPr="00F46CF4">
        <w:rPr>
          <w:rFonts w:ascii="Times New Roman" w:hAnsi="Times New Roman" w:cs="Times New Roman"/>
          <w:b/>
          <w:sz w:val="26"/>
          <w:szCs w:val="26"/>
        </w:rPr>
        <w:t>kandydatów na senator</w:t>
      </w:r>
      <w:r w:rsidR="00E05431">
        <w:rPr>
          <w:rFonts w:ascii="Times New Roman" w:hAnsi="Times New Roman" w:cs="Times New Roman"/>
          <w:b/>
          <w:sz w:val="26"/>
          <w:szCs w:val="26"/>
        </w:rPr>
        <w:t>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1F7512" w:rsidRPr="00F46CF4" w:rsidRDefault="001F7512" w:rsidP="008C76FA">
      <w:pPr>
        <w:pStyle w:val="Akapitzlist"/>
        <w:keepNext/>
        <w:keepLines/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Następnie komisja sumuje liczby głosów nieważnych </w:t>
      </w:r>
      <w:r w:rsidRPr="00F46CF4">
        <w:rPr>
          <w:rFonts w:ascii="Times New Roman" w:hAnsi="Times New Roman" w:cs="Times New Roman"/>
          <w:b/>
          <w:sz w:val="26"/>
          <w:szCs w:val="26"/>
        </w:rPr>
        <w:t>(punkt 1</w:t>
      </w:r>
      <w:r w:rsidR="00E03186" w:rsidRPr="00F46CF4">
        <w:rPr>
          <w:rFonts w:ascii="Times New Roman" w:hAnsi="Times New Roman" w:cs="Times New Roman"/>
          <w:b/>
          <w:sz w:val="26"/>
          <w:szCs w:val="26"/>
        </w:rPr>
        <w:t>2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 protokołu)</w:t>
      </w:r>
      <w:r w:rsidRPr="00F46CF4">
        <w:rPr>
          <w:rFonts w:ascii="Times New Roman" w:hAnsi="Times New Roman" w:cs="Times New Roman"/>
          <w:sz w:val="26"/>
          <w:szCs w:val="26"/>
        </w:rPr>
        <w:t xml:space="preserve"> i głosów ważnych (punkt 1</w:t>
      </w:r>
      <w:r w:rsidR="00E03186" w:rsidRPr="00F46CF4">
        <w:rPr>
          <w:rFonts w:ascii="Times New Roman" w:hAnsi="Times New Roman" w:cs="Times New Roman"/>
          <w:sz w:val="26"/>
          <w:szCs w:val="26"/>
        </w:rPr>
        <w:t>3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protokołu) i porównuje wynik z wcześniej wpisaną liczbą kart ważnych </w:t>
      </w:r>
      <w:r w:rsidRPr="00F46CF4">
        <w:rPr>
          <w:rFonts w:ascii="Times New Roman" w:hAnsi="Times New Roman" w:cs="Times New Roman"/>
          <w:b/>
          <w:sz w:val="26"/>
          <w:szCs w:val="26"/>
        </w:rPr>
        <w:t>(punkt 1</w:t>
      </w:r>
      <w:r w:rsidR="00E03186" w:rsidRPr="00F46CF4">
        <w:rPr>
          <w:rFonts w:ascii="Times New Roman" w:hAnsi="Times New Roman" w:cs="Times New Roman"/>
          <w:b/>
          <w:sz w:val="26"/>
          <w:szCs w:val="26"/>
        </w:rPr>
        <w:t>1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 protokołu)</w:t>
      </w:r>
      <w:r w:rsidRPr="00F46CF4">
        <w:rPr>
          <w:rFonts w:ascii="Times New Roman" w:hAnsi="Times New Roman" w:cs="Times New Roman"/>
          <w:sz w:val="26"/>
          <w:szCs w:val="26"/>
        </w:rPr>
        <w:t>. Liczby te muszą być równe. Jeżeli występuje rozbieżność, należy poszukać przyczyny błędu i po sprostowaniu obliczeń właściwe liczby wpisać do protokołu.</w:t>
      </w:r>
    </w:p>
    <w:p w:rsidR="001F7512" w:rsidRPr="00F46CF4" w:rsidRDefault="001F7512" w:rsidP="008C76FA">
      <w:pPr>
        <w:keepNext/>
        <w:keepLines/>
        <w:tabs>
          <w:tab w:val="left" w:pos="850"/>
        </w:tabs>
        <w:autoSpaceDE w:val="0"/>
        <w:autoSpaceDN w:val="0"/>
        <w:adjustRightInd w:val="0"/>
        <w:spacing w:before="113" w:after="0" w:line="360" w:lineRule="auto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Wypełnianie punktu 1</w:t>
      </w:r>
      <w:r w:rsidR="00E03186" w:rsidRPr="00F46CF4">
        <w:rPr>
          <w:rFonts w:ascii="Times New Roman" w:hAnsi="Times New Roman" w:cs="Times New Roman"/>
          <w:b/>
          <w:sz w:val="26"/>
          <w:szCs w:val="26"/>
        </w:rPr>
        <w:t>4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 protokołu głosowania</w:t>
      </w:r>
      <w:r w:rsidR="00702223" w:rsidRPr="00F46CF4">
        <w:rPr>
          <w:rFonts w:ascii="Times New Roman" w:hAnsi="Times New Roman" w:cs="Times New Roman"/>
          <w:b/>
          <w:sz w:val="26"/>
          <w:szCs w:val="26"/>
        </w:rPr>
        <w:t xml:space="preserve"> na </w:t>
      </w:r>
      <w:r w:rsidR="00702223" w:rsidRPr="00AA65DC">
        <w:rPr>
          <w:rFonts w:ascii="Times New Roman" w:hAnsi="Times New Roman" w:cs="Times New Roman"/>
          <w:b/>
          <w:sz w:val="26"/>
          <w:szCs w:val="26"/>
          <w:u w:val="single"/>
        </w:rPr>
        <w:t>kandydatów na senatora</w:t>
      </w:r>
    </w:p>
    <w:p w:rsidR="0070204C" w:rsidRPr="00F46CF4" w:rsidRDefault="00E03186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ustala — na podstawie kart z głosami ważnymi — liczbę głosów ważnych oddanych na poszczególnych kandydatów na senatora.</w:t>
      </w:r>
    </w:p>
    <w:p w:rsidR="0070204C" w:rsidRPr="00F46CF4" w:rsidRDefault="00E03186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Cs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Ustalenia tego komisja dokonuje na przygotowanych wcześniej arkuszach pomocniczych z</w:t>
      </w:r>
      <w:r w:rsidR="004F70A6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nazwiskami i imionami wszystkich kandydatów na senatora.</w:t>
      </w:r>
    </w:p>
    <w:p w:rsidR="0070204C" w:rsidRPr="00F46CF4" w:rsidRDefault="00E03186" w:rsidP="0070204C">
      <w:pPr>
        <w:pStyle w:val="Akapitzlist"/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Ustaloną liczbę głosów ważnych oddanych na poszczególnych kandydatów komisja wpisuje </w:t>
      </w:r>
      <w:r w:rsidRPr="00F46CF4">
        <w:rPr>
          <w:rFonts w:ascii="Times New Roman" w:hAnsi="Times New Roman" w:cs="Times New Roman"/>
          <w:b/>
          <w:sz w:val="26"/>
          <w:szCs w:val="26"/>
        </w:rPr>
        <w:t>w</w:t>
      </w:r>
      <w:r w:rsidR="003541F6">
        <w:rPr>
          <w:rFonts w:ascii="Times New Roman" w:hAnsi="Times New Roman" w:cs="Times New Roman"/>
          <w:b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sz w:val="26"/>
          <w:szCs w:val="26"/>
        </w:rPr>
        <w:t>punkcie 1</w:t>
      </w:r>
      <w:r w:rsidR="00184307" w:rsidRPr="00F46CF4">
        <w:rPr>
          <w:rFonts w:ascii="Times New Roman" w:hAnsi="Times New Roman" w:cs="Times New Roman"/>
          <w:b/>
          <w:sz w:val="26"/>
          <w:szCs w:val="26"/>
        </w:rPr>
        <w:t>4</w:t>
      </w:r>
      <w:r w:rsidRPr="00F46CF4">
        <w:rPr>
          <w:rFonts w:ascii="Times New Roman" w:hAnsi="Times New Roman" w:cs="Times New Roman"/>
          <w:b/>
          <w:sz w:val="26"/>
          <w:szCs w:val="26"/>
        </w:rPr>
        <w:t xml:space="preserve"> protokołu głosowania</w:t>
      </w:r>
      <w:r w:rsidRPr="00F46CF4">
        <w:rPr>
          <w:rFonts w:ascii="Times New Roman" w:hAnsi="Times New Roman" w:cs="Times New Roman"/>
          <w:sz w:val="26"/>
          <w:szCs w:val="26"/>
        </w:rPr>
        <w:t xml:space="preserve"> odpowiednio przy nazwiskach poszczególnych kandydatów.</w:t>
      </w:r>
    </w:p>
    <w:p w:rsidR="0070204C" w:rsidRPr="00F46CF4" w:rsidRDefault="00E03186" w:rsidP="0070204C">
      <w:pPr>
        <w:pStyle w:val="Akapitzlist"/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Sumę liczb głosów ważnych oddanych na poszczególnych kandydatów wpisuje się w rubryce „Razem”.</w:t>
      </w:r>
    </w:p>
    <w:p w:rsidR="0070204C" w:rsidRPr="00F46CF4" w:rsidRDefault="00E03186" w:rsidP="0070204C">
      <w:pPr>
        <w:pStyle w:val="Akapitzlist"/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Następnie komisja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sumuje liczbę głosów nieważnych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 1</w:t>
      </w:r>
      <w:r w:rsidR="00184307" w:rsidRPr="00F46CF4">
        <w:rPr>
          <w:rFonts w:ascii="Times New Roman" w:hAnsi="Times New Roman" w:cs="Times New Roman"/>
          <w:b/>
          <w:bCs/>
          <w:sz w:val="26"/>
          <w:szCs w:val="26"/>
        </w:rPr>
        <w:t>2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protokołu</w:t>
      </w:r>
      <w:r w:rsidRPr="00F46CF4">
        <w:rPr>
          <w:rFonts w:ascii="Times New Roman" w:hAnsi="Times New Roman" w:cs="Times New Roman"/>
          <w:sz w:val="26"/>
          <w:szCs w:val="26"/>
        </w:rPr>
        <w:t>) i 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liczbę głosów ważnych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oddanych na wszystkich kandydatów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rubryka „Razem” punktu 1</w:t>
      </w:r>
      <w:r w:rsidR="00DB7BD2">
        <w:rPr>
          <w:rFonts w:ascii="Times New Roman" w:hAnsi="Times New Roman" w:cs="Times New Roman"/>
          <w:b/>
          <w:bCs/>
          <w:sz w:val="26"/>
          <w:szCs w:val="26"/>
        </w:rPr>
        <w:t>4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protokołu</w:t>
      </w:r>
      <w:r w:rsidRPr="00F46CF4">
        <w:rPr>
          <w:rFonts w:ascii="Times New Roman" w:hAnsi="Times New Roman" w:cs="Times New Roman"/>
          <w:sz w:val="26"/>
          <w:szCs w:val="26"/>
        </w:rPr>
        <w:t>) i</w:t>
      </w:r>
      <w:r w:rsidR="0020252B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 xml:space="preserve">porównuje wynik z </w:t>
      </w:r>
      <w:r w:rsidRPr="00F46CF4">
        <w:rPr>
          <w:rFonts w:ascii="Times New Roman" w:hAnsi="Times New Roman" w:cs="Times New Roman"/>
          <w:bCs/>
          <w:sz w:val="26"/>
          <w:szCs w:val="26"/>
          <w:u w:val="single"/>
        </w:rPr>
        <w:t>liczbą kart ważnych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(punkt 1</w:t>
      </w:r>
      <w:r w:rsidR="00184307" w:rsidRPr="00F46CF4">
        <w:rPr>
          <w:rFonts w:ascii="Times New Roman" w:hAnsi="Times New Roman" w:cs="Times New Roman"/>
          <w:b/>
          <w:bCs/>
          <w:sz w:val="26"/>
          <w:szCs w:val="26"/>
        </w:rPr>
        <w:t>1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)</w:t>
      </w:r>
      <w:r w:rsidRPr="00F46CF4">
        <w:rPr>
          <w:rFonts w:ascii="Times New Roman" w:hAnsi="Times New Roman" w:cs="Times New Roman"/>
          <w:sz w:val="26"/>
          <w:szCs w:val="26"/>
        </w:rPr>
        <w:t xml:space="preserve">. Liczby te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muszą być</w:t>
      </w:r>
      <w:r w:rsidRPr="00F46CF4">
        <w:rPr>
          <w:rFonts w:ascii="Times New Roman" w:hAnsi="Times New Roman" w:cs="Times New Roman"/>
          <w:sz w:val="26"/>
          <w:szCs w:val="26"/>
        </w:rPr>
        <w:t xml:space="preserve"> identyczne. Jeżeli występuje rozbieżność, należy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poszukać przyczyny</w:t>
      </w:r>
      <w:r w:rsidRPr="00F46CF4">
        <w:rPr>
          <w:rFonts w:ascii="Times New Roman" w:hAnsi="Times New Roman" w:cs="Times New Roman"/>
          <w:sz w:val="26"/>
          <w:szCs w:val="26"/>
        </w:rPr>
        <w:t xml:space="preserve"> błędu i po sprostowaniu obliczeń właściwe liczby wpisać do protokołu.</w:t>
      </w:r>
    </w:p>
    <w:p w:rsidR="002913E6" w:rsidRDefault="00E03186" w:rsidP="002913E6">
      <w:pPr>
        <w:pStyle w:val="Akapitzlist"/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Jeżeli w okresie po wydrukowaniu kart do głosowania </w:t>
      </w:r>
      <w:r w:rsidR="00702223" w:rsidRPr="00F46CF4">
        <w:rPr>
          <w:rFonts w:ascii="Times New Roman" w:hAnsi="Times New Roman" w:cs="Times New Roman"/>
          <w:sz w:val="26"/>
          <w:szCs w:val="26"/>
        </w:rPr>
        <w:t>okręgowa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komisja wyborcza skreśliła nazwisko kandydata,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skreślone nazwisko kandydata umieszcza się (pozostawia) w</w:t>
      </w:r>
      <w:r w:rsidR="00130FDD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odpowiedniej części protokołu głosowania w obwodzie</w:t>
      </w:r>
      <w:r w:rsidRPr="00F46CF4">
        <w:rPr>
          <w:rFonts w:ascii="Times New Roman" w:hAnsi="Times New Roman" w:cs="Times New Roman"/>
          <w:sz w:val="26"/>
          <w:szCs w:val="26"/>
        </w:rPr>
        <w:t>, a w miejscu przeznaczonym na</w:t>
      </w:r>
      <w:r w:rsidR="007D4558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wpisanie liczby głosów wpisuje się </w:t>
      </w:r>
      <w:r w:rsidR="0070204C" w:rsidRPr="00F46CF4">
        <w:rPr>
          <w:rFonts w:ascii="Times New Roman" w:hAnsi="Times New Roman" w:cs="Times New Roman"/>
          <w:sz w:val="26"/>
          <w:szCs w:val="26"/>
        </w:rPr>
        <w:t>„</w:t>
      </w:r>
      <w:r w:rsidRPr="00F46CF4">
        <w:rPr>
          <w:rFonts w:ascii="Times New Roman" w:hAnsi="Times New Roman" w:cs="Times New Roman"/>
          <w:sz w:val="26"/>
          <w:szCs w:val="26"/>
        </w:rPr>
        <w:t>XXXX</w:t>
      </w:r>
      <w:r w:rsidR="0070204C" w:rsidRPr="00F46CF4">
        <w:rPr>
          <w:rFonts w:ascii="Times New Roman" w:hAnsi="Times New Roman" w:cs="Times New Roman"/>
          <w:sz w:val="26"/>
          <w:szCs w:val="26"/>
        </w:rPr>
        <w:t>”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2913E6" w:rsidRPr="00252795" w:rsidRDefault="002913E6" w:rsidP="00252795">
      <w:pPr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252795">
        <w:rPr>
          <w:rFonts w:ascii="Times New Roman" w:hAnsi="Times New Roman" w:cs="Times New Roman"/>
          <w:b/>
          <w:bCs/>
          <w:sz w:val="26"/>
          <w:szCs w:val="26"/>
        </w:rPr>
        <w:t>Wypełnianie punktu 14</w:t>
      </w:r>
      <w:r w:rsidRPr="00252795">
        <w:rPr>
          <w:rFonts w:ascii="Times New Roman" w:hAnsi="Times New Roman" w:cs="Times New Roman"/>
          <w:b/>
          <w:sz w:val="26"/>
          <w:szCs w:val="26"/>
        </w:rPr>
        <w:t xml:space="preserve"> protokołu głosowania na kandydata na senatora</w:t>
      </w:r>
    </w:p>
    <w:p w:rsidR="00B174F2" w:rsidRPr="00F46CF4" w:rsidRDefault="00B174F2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Jeżeli w okręgu wyborczym zarejestrowano tylko jednego kandydata na senatora liczbę głosów ważnych za wyborem kandydata wpisuje się </w:t>
      </w:r>
      <w:r w:rsidRPr="00F46CF4">
        <w:rPr>
          <w:rFonts w:ascii="Times New Roman" w:hAnsi="Times New Roman" w:cs="Times New Roman"/>
          <w:b/>
          <w:sz w:val="26"/>
          <w:szCs w:val="26"/>
        </w:rPr>
        <w:t>w punkcie 14 podpunkt 1 protokołu głosowania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174F2" w:rsidRPr="00F46CF4" w:rsidRDefault="00B174F2" w:rsidP="006E493E">
      <w:pPr>
        <w:spacing w:after="0" w:line="360" w:lineRule="auto"/>
        <w:ind w:left="567"/>
        <w:jc w:val="both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Liczbę głosów przeciw wyborowi kandydata komisja wpisuje </w:t>
      </w:r>
      <w:r w:rsidRPr="00F46CF4">
        <w:rPr>
          <w:rFonts w:ascii="Times New Roman" w:hAnsi="Times New Roman" w:cs="Times New Roman"/>
          <w:b/>
          <w:sz w:val="26"/>
          <w:szCs w:val="26"/>
        </w:rPr>
        <w:t>w punkcie 14 podpunkt 2 protokołu głosowania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B174F2" w:rsidRPr="00F46CF4" w:rsidRDefault="00B174F2" w:rsidP="006E493E">
      <w:pPr>
        <w:spacing w:after="0" w:line="360" w:lineRule="auto"/>
        <w:ind w:left="567"/>
        <w:jc w:val="both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Sumę liczb głosów ważnych za wyborem kandydata i przeciw wyborowi kandydata komisja wpisuje w rubryce „Razem”.</w:t>
      </w:r>
    </w:p>
    <w:p w:rsidR="00B174F2" w:rsidRPr="00F46CF4" w:rsidRDefault="00B174F2" w:rsidP="006E493E">
      <w:pPr>
        <w:spacing w:after="0" w:line="360" w:lineRule="auto"/>
        <w:ind w:left="567"/>
        <w:jc w:val="both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Następnie komisja sumuje liczbę głosów nieważnych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punkt 12 protokołu</w:t>
      </w:r>
      <w:r w:rsidRPr="00F46CF4">
        <w:rPr>
          <w:rFonts w:ascii="Times New Roman" w:hAnsi="Times New Roman" w:cs="Times New Roman"/>
          <w:sz w:val="26"/>
          <w:szCs w:val="26"/>
        </w:rPr>
        <w:t>) i 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 xml:space="preserve">liczbę głosów ważnych za wyborem </w:t>
      </w:r>
      <w:r w:rsidRPr="00F46CF4">
        <w:rPr>
          <w:rFonts w:ascii="Times New Roman" w:hAnsi="Times New Roman" w:cs="Times New Roman"/>
          <w:sz w:val="26"/>
          <w:szCs w:val="26"/>
        </w:rPr>
        <w:t xml:space="preserve">kandydata i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przeciw wyborowi</w:t>
      </w:r>
      <w:r w:rsidRPr="00F46CF4">
        <w:rPr>
          <w:rFonts w:ascii="Times New Roman" w:hAnsi="Times New Roman" w:cs="Times New Roman"/>
          <w:sz w:val="26"/>
          <w:szCs w:val="26"/>
        </w:rPr>
        <w:t xml:space="preserve"> kandydata (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rubryka „Razem” punktu 14 protokołu</w:t>
      </w:r>
      <w:r w:rsidRPr="00F46CF4">
        <w:rPr>
          <w:rFonts w:ascii="Times New Roman" w:hAnsi="Times New Roman" w:cs="Times New Roman"/>
          <w:sz w:val="26"/>
          <w:szCs w:val="26"/>
        </w:rPr>
        <w:t xml:space="preserve">) i porównuje wynik z </w:t>
      </w:r>
      <w:r w:rsidRPr="00F46CF4">
        <w:rPr>
          <w:rFonts w:ascii="Times New Roman" w:hAnsi="Times New Roman" w:cs="Times New Roman"/>
          <w:bCs/>
          <w:sz w:val="26"/>
          <w:szCs w:val="26"/>
          <w:u w:val="single"/>
        </w:rPr>
        <w:t>liczbą kart ważnych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(punkt 11).</w:t>
      </w:r>
      <w:r w:rsidRPr="00F46CF4">
        <w:rPr>
          <w:rFonts w:ascii="Times New Roman" w:hAnsi="Times New Roman" w:cs="Times New Roman"/>
          <w:sz w:val="26"/>
          <w:szCs w:val="26"/>
        </w:rPr>
        <w:t xml:space="preserve"> Liczby te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muszą być</w:t>
      </w:r>
      <w:r w:rsidRPr="00F46CF4">
        <w:rPr>
          <w:rFonts w:ascii="Times New Roman" w:hAnsi="Times New Roman" w:cs="Times New Roman"/>
          <w:sz w:val="26"/>
          <w:szCs w:val="26"/>
        </w:rPr>
        <w:t xml:space="preserve"> identyczne. Jeżeli występuje rozbieżność, należy poszukać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przyczyny błędu</w:t>
      </w:r>
      <w:r w:rsidRPr="00F46CF4">
        <w:rPr>
          <w:rFonts w:ascii="Times New Roman" w:hAnsi="Times New Roman" w:cs="Times New Roman"/>
          <w:sz w:val="26"/>
          <w:szCs w:val="26"/>
        </w:rPr>
        <w:t xml:space="preserve"> i po sprostowaniu obliczeń właściwe liczby wpisać do protokołu.</w:t>
      </w:r>
    </w:p>
    <w:p w:rsidR="00B174F2" w:rsidRPr="00F46CF4" w:rsidRDefault="00B174F2" w:rsidP="0070222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Komisja pakuje karty ważne z głosami ważnymi w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pakiet, opieczętowuje go i opisuje</w:t>
      </w:r>
      <w:r w:rsidRPr="00F46CF4">
        <w:rPr>
          <w:rFonts w:ascii="Times New Roman" w:hAnsi="Times New Roman" w:cs="Times New Roman"/>
          <w:sz w:val="26"/>
          <w:szCs w:val="26"/>
        </w:rPr>
        <w:t xml:space="preserve"> „Głosy ważne z kart ważnych w wyborach </w:t>
      </w:r>
      <w:r w:rsidR="00E47E3B" w:rsidRPr="00F46CF4">
        <w:rPr>
          <w:rFonts w:ascii="Times New Roman" w:hAnsi="Times New Roman" w:cs="Times New Roman"/>
          <w:sz w:val="26"/>
          <w:szCs w:val="26"/>
        </w:rPr>
        <w:t xml:space="preserve">do Senatu Rzeczypospolitej Polskiej </w:t>
      </w:r>
      <w:r w:rsidRPr="00F46CF4">
        <w:rPr>
          <w:rFonts w:ascii="Times New Roman" w:hAnsi="Times New Roman" w:cs="Times New Roman"/>
          <w:sz w:val="26"/>
          <w:szCs w:val="26"/>
        </w:rPr>
        <w:t xml:space="preserve">w dniu </w:t>
      </w:r>
      <w:r w:rsidR="00771B58" w:rsidRPr="00AA65DC">
        <w:rPr>
          <w:rFonts w:ascii="Times New Roman" w:hAnsi="Times New Roman" w:cs="Times New Roman"/>
          <w:sz w:val="26"/>
          <w:szCs w:val="26"/>
        </w:rPr>
        <w:t>13</w:t>
      </w:r>
      <w:r w:rsidRPr="00AA65DC">
        <w:rPr>
          <w:rFonts w:ascii="Times New Roman" w:hAnsi="Times New Roman" w:cs="Times New Roman"/>
          <w:sz w:val="26"/>
          <w:szCs w:val="26"/>
        </w:rPr>
        <w:t xml:space="preserve"> października 2019 r.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AA65DC">
        <w:rPr>
          <w:rFonts w:ascii="Times New Roman" w:hAnsi="Times New Roman" w:cs="Times New Roman"/>
          <w:sz w:val="26"/>
          <w:szCs w:val="26"/>
        </w:rPr>
        <w:t>–</w:t>
      </w:r>
      <w:r w:rsidRPr="00F46CF4">
        <w:rPr>
          <w:rFonts w:ascii="Times New Roman" w:hAnsi="Times New Roman" w:cs="Times New Roman"/>
          <w:sz w:val="26"/>
          <w:szCs w:val="26"/>
        </w:rPr>
        <w:t xml:space="preserve"> ................”.</w:t>
      </w:r>
    </w:p>
    <w:p w:rsidR="00B174F2" w:rsidRPr="00F46CF4" w:rsidRDefault="00B174F2" w:rsidP="005F7FD5">
      <w:pPr>
        <w:spacing w:after="0" w:line="360" w:lineRule="auto"/>
        <w:ind w:left="-426" w:right="5788"/>
        <w:jc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(liczba)</w:t>
      </w:r>
    </w:p>
    <w:p w:rsidR="00B174F2" w:rsidRPr="00F46CF4" w:rsidRDefault="00B174F2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Następnie komisja wypełnia w pozostałych punktach protok</w:t>
      </w:r>
      <w:r w:rsidR="00702223" w:rsidRPr="00F46CF4">
        <w:rPr>
          <w:rFonts w:ascii="Times New Roman" w:hAnsi="Times New Roman" w:cs="Times New Roman"/>
          <w:sz w:val="26"/>
          <w:szCs w:val="26"/>
        </w:rPr>
        <w:t>oły</w:t>
      </w:r>
      <w:r w:rsidRPr="00F46CF4">
        <w:rPr>
          <w:rFonts w:ascii="Times New Roman" w:hAnsi="Times New Roman" w:cs="Times New Roman"/>
          <w:sz w:val="26"/>
          <w:szCs w:val="26"/>
        </w:rPr>
        <w:t xml:space="preserve"> głosowania na</w:t>
      </w:r>
      <w:r w:rsidR="00252795">
        <w:rPr>
          <w:rFonts w:ascii="Times New Roman" w:hAnsi="Times New Roman" w:cs="Times New Roman"/>
          <w:sz w:val="26"/>
          <w:szCs w:val="26"/>
        </w:rPr>
        <w:t xml:space="preserve"> </w:t>
      </w:r>
      <w:r w:rsidR="00702223" w:rsidRPr="00F46CF4">
        <w:rPr>
          <w:rFonts w:ascii="Times New Roman" w:hAnsi="Times New Roman" w:cs="Times New Roman"/>
          <w:sz w:val="26"/>
          <w:szCs w:val="26"/>
        </w:rPr>
        <w:t xml:space="preserve">listy kandydatów na posłów i na </w:t>
      </w:r>
      <w:r w:rsidRPr="00F46CF4">
        <w:rPr>
          <w:rFonts w:ascii="Times New Roman" w:hAnsi="Times New Roman" w:cs="Times New Roman"/>
          <w:sz w:val="26"/>
          <w:szCs w:val="26"/>
        </w:rPr>
        <w:t>kandydat</w:t>
      </w:r>
      <w:r w:rsidR="00702223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 na senatora.</w:t>
      </w:r>
    </w:p>
    <w:p w:rsidR="00B70AD1" w:rsidRPr="00F46CF4" w:rsidRDefault="00B70AD1" w:rsidP="00771B58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Uwagi do protokołów głosowania wnoszone przez mężów zaufania i</w:t>
      </w:r>
      <w:r w:rsidR="005F7FD5">
        <w:rPr>
          <w:rFonts w:ascii="Times New Roman" w:hAnsi="Times New Roman" w:cs="Times New Roman"/>
          <w:b/>
          <w:bCs/>
          <w:spacing w:val="20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członków komisji</w:t>
      </w:r>
    </w:p>
    <w:p w:rsidR="00B70AD1" w:rsidRPr="00F46CF4" w:rsidRDefault="00B70AD1" w:rsidP="006E493E">
      <w:pPr>
        <w:tabs>
          <w:tab w:val="left" w:pos="454"/>
        </w:tabs>
        <w:autoSpaceDE w:val="0"/>
        <w:autoSpaceDN w:val="0"/>
        <w:adjustRightInd w:val="0"/>
        <w:spacing w:before="170" w:after="0" w:line="360" w:lineRule="auto"/>
        <w:ind w:left="454" w:hanging="454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Wypełnianie punktu 19 protokołu głosowania</w:t>
      </w:r>
    </w:p>
    <w:p w:rsidR="0086725F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Jeżeli przy pracach komisji obecni byli mężowie zaufania, w</w:t>
      </w:r>
      <w:r w:rsidR="00771B58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punkcie 19 należy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wpisać ich liczbę</w:t>
      </w:r>
      <w:r w:rsidRPr="00F46CF4">
        <w:rPr>
          <w:rFonts w:ascii="Times New Roman" w:hAnsi="Times New Roman" w:cs="Times New Roman"/>
          <w:sz w:val="26"/>
          <w:szCs w:val="26"/>
        </w:rPr>
        <w:t xml:space="preserve">. Jeżeli w komisji nie było mężów zaufania, należy wpisać wyrazy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„brak mężów zaufania w obwodzie”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6626EF" w:rsidRPr="00F46CF4" w:rsidRDefault="006626EF" w:rsidP="006E493E">
      <w:pPr>
        <w:tabs>
          <w:tab w:val="left" w:pos="454"/>
        </w:tabs>
        <w:autoSpaceDE w:val="0"/>
        <w:autoSpaceDN w:val="0"/>
        <w:adjustRightInd w:val="0"/>
        <w:spacing w:before="170" w:after="0" w:line="360" w:lineRule="auto"/>
        <w:ind w:left="454" w:hanging="28"/>
        <w:jc w:val="both"/>
        <w:textAlignment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>Czynność tę wykonuje się odrębnie w protokole głosowania na kandydatów na posłów oraz</w:t>
      </w:r>
      <w:r w:rsidR="005F7FD5">
        <w:rPr>
          <w:rFonts w:ascii="Times New Roman" w:hAnsi="Times New Roman" w:cs="Times New Roman"/>
          <w:b/>
          <w:sz w:val="26"/>
          <w:szCs w:val="26"/>
          <w:u w:val="single"/>
        </w:rPr>
        <w:t> </w:t>
      </w: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>na</w:t>
      </w:r>
      <w:r w:rsidR="00771B58" w:rsidRPr="00F46CF4">
        <w:rPr>
          <w:rFonts w:ascii="Times New Roman" w:hAnsi="Times New Roman" w:cs="Times New Roman"/>
          <w:b/>
          <w:sz w:val="26"/>
          <w:szCs w:val="26"/>
          <w:u w:val="single"/>
        </w:rPr>
        <w:t> </w:t>
      </w: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>kandydatów na senatora.</w:t>
      </w:r>
    </w:p>
    <w:p w:rsidR="00B70AD1" w:rsidRPr="00F46CF4" w:rsidRDefault="00B70AD1" w:rsidP="00771B58">
      <w:pPr>
        <w:tabs>
          <w:tab w:val="left" w:pos="454"/>
        </w:tabs>
        <w:autoSpaceDE w:val="0"/>
        <w:autoSpaceDN w:val="0"/>
        <w:adjustRightInd w:val="0"/>
        <w:spacing w:before="120" w:after="120" w:line="360" w:lineRule="auto"/>
        <w:ind w:left="454" w:hanging="454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Wypełnianie punktów 20 i 21 protokołu głosowania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Do </w:t>
      </w:r>
      <w:r w:rsidR="00316BB7" w:rsidRPr="00F46CF4">
        <w:rPr>
          <w:rFonts w:ascii="Times New Roman" w:hAnsi="Times New Roman" w:cs="Times New Roman"/>
          <w:sz w:val="26"/>
          <w:szCs w:val="26"/>
        </w:rPr>
        <w:t xml:space="preserve">każdego </w:t>
      </w:r>
      <w:r w:rsidRPr="00F46CF4">
        <w:rPr>
          <w:rFonts w:ascii="Times New Roman" w:hAnsi="Times New Roman" w:cs="Times New Roman"/>
          <w:sz w:val="26"/>
          <w:szCs w:val="26"/>
        </w:rPr>
        <w:t>protokoł</w:t>
      </w:r>
      <w:r w:rsidR="00316BB7" w:rsidRPr="00F46CF4">
        <w:rPr>
          <w:rFonts w:ascii="Times New Roman" w:hAnsi="Times New Roman" w:cs="Times New Roman"/>
          <w:sz w:val="26"/>
          <w:szCs w:val="26"/>
        </w:rPr>
        <w:t>u</w:t>
      </w:r>
      <w:r w:rsidRPr="00F46CF4">
        <w:rPr>
          <w:rFonts w:ascii="Times New Roman" w:hAnsi="Times New Roman" w:cs="Times New Roman"/>
          <w:sz w:val="26"/>
          <w:szCs w:val="26"/>
        </w:rPr>
        <w:t xml:space="preserve"> głosowania mogą wnieść uwagi mężowie zaufania obecni przy</w:t>
      </w:r>
      <w:r w:rsidR="004070E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pracach komisji oraz członkowie komisji uczestniczący w</w:t>
      </w:r>
      <w:r w:rsidR="004070E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jej pracach.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Uwagi mężów zaufania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komisja wpisuje bezpośrednio do protokołu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</w:t>
      </w:r>
      <w:r w:rsidR="004070E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punkcie 20</w:t>
      </w:r>
      <w:r w:rsidRPr="00F46CF4">
        <w:rPr>
          <w:rFonts w:ascii="Times New Roman" w:hAnsi="Times New Roman" w:cs="Times New Roman"/>
          <w:sz w:val="26"/>
          <w:szCs w:val="26"/>
        </w:rPr>
        <w:t>. Mąż zaufania, który wniósł uwagę, podpisuje ją w</w:t>
      </w:r>
      <w:r w:rsidR="004070E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protokole. Jeżeli mężowie zaufania nie</w:t>
      </w:r>
      <w:r w:rsidR="004070E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zgłosili uwag lub nie byli obecni przy sporządzaniu protokołu, w punkcie tym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należy</w:t>
      </w:r>
      <w:r w:rsidRPr="00F46CF4">
        <w:rPr>
          <w:rFonts w:ascii="Times New Roman" w:hAnsi="Times New Roman" w:cs="Times New Roman"/>
          <w:sz w:val="26"/>
          <w:szCs w:val="26"/>
        </w:rPr>
        <w:t xml:space="preserve"> wpisać wyrazy „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brak zarzutów</w:t>
      </w:r>
      <w:r w:rsidRPr="00F46CF4">
        <w:rPr>
          <w:rFonts w:ascii="Times New Roman" w:hAnsi="Times New Roman" w:cs="Times New Roman"/>
          <w:sz w:val="26"/>
          <w:szCs w:val="26"/>
        </w:rPr>
        <w:t>”.</w:t>
      </w:r>
    </w:p>
    <w:p w:rsidR="00B70AD1" w:rsidRPr="00F46CF4" w:rsidRDefault="00B70AD1" w:rsidP="002E512A">
      <w:pPr>
        <w:tabs>
          <w:tab w:val="left" w:pos="850"/>
        </w:tabs>
        <w:autoSpaceDE w:val="0"/>
        <w:autoSpaceDN w:val="0"/>
        <w:adjustRightInd w:val="0"/>
        <w:spacing w:before="85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Uwagi członków komisji</w:t>
      </w:r>
      <w:r w:rsidRPr="00F46CF4">
        <w:rPr>
          <w:rFonts w:ascii="Times New Roman" w:hAnsi="Times New Roman" w:cs="Times New Roman"/>
          <w:sz w:val="26"/>
          <w:szCs w:val="26"/>
        </w:rPr>
        <w:t xml:space="preserve"> wpisuje się bezpośrednio do protokołu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 punkcie 21</w:t>
      </w:r>
      <w:r w:rsidRPr="00F46CF4">
        <w:rPr>
          <w:rFonts w:ascii="Times New Roman" w:hAnsi="Times New Roman" w:cs="Times New Roman"/>
          <w:sz w:val="26"/>
          <w:szCs w:val="26"/>
        </w:rPr>
        <w:t>. Członek komisji, który wniósł uwagę z</w:t>
      </w:r>
      <w:r w:rsidR="004070E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wymienieniem konkretnych zarzutów, podpisuje ją w</w:t>
      </w:r>
      <w:r w:rsidR="004070E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protokole. </w:t>
      </w:r>
      <w:r w:rsidRPr="00F46CF4">
        <w:rPr>
          <w:rFonts w:ascii="Times New Roman" w:hAnsi="Times New Roman" w:cs="Times New Roman"/>
          <w:sz w:val="26"/>
          <w:szCs w:val="26"/>
        </w:rPr>
        <w:lastRenderedPageBreak/>
        <w:t xml:space="preserve">Jeżeli członkowie komisji nie zgłosili uwag, w punkcie tym 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należy</w:t>
      </w:r>
      <w:r w:rsidRPr="00F46CF4">
        <w:rPr>
          <w:rFonts w:ascii="Times New Roman" w:hAnsi="Times New Roman" w:cs="Times New Roman"/>
          <w:sz w:val="26"/>
          <w:szCs w:val="26"/>
        </w:rPr>
        <w:t xml:space="preserve"> wpisać wyrazy „</w:t>
      </w:r>
      <w:r w:rsidRPr="00F46CF4">
        <w:rPr>
          <w:rFonts w:ascii="Times New Roman" w:hAnsi="Times New Roman" w:cs="Times New Roman"/>
          <w:sz w:val="26"/>
          <w:szCs w:val="26"/>
          <w:u w:val="thick" w:color="000000"/>
        </w:rPr>
        <w:t>brak zarzutów</w:t>
      </w:r>
      <w:r w:rsidRPr="00F46CF4">
        <w:rPr>
          <w:rFonts w:ascii="Times New Roman" w:hAnsi="Times New Roman" w:cs="Times New Roman"/>
          <w:sz w:val="26"/>
          <w:szCs w:val="26"/>
        </w:rPr>
        <w:t>”.</w:t>
      </w:r>
    </w:p>
    <w:p w:rsidR="00B70AD1" w:rsidRPr="00F46CF4" w:rsidRDefault="00B70AD1" w:rsidP="002E512A">
      <w:pPr>
        <w:tabs>
          <w:tab w:val="left" w:pos="850"/>
        </w:tabs>
        <w:autoSpaceDE w:val="0"/>
        <w:autoSpaceDN w:val="0"/>
        <w:adjustRightInd w:val="0"/>
        <w:spacing w:before="85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Jeżeli treść uwag mężów zaufania albo członków komisji nie mieści się na</w:t>
      </w:r>
      <w:r w:rsidR="004070E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formularzu, należy napisać je na odrębnych kartkach i</w:t>
      </w:r>
      <w:r w:rsidR="004070E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dołączyć do protokołu, zaznaczając to w</w:t>
      </w:r>
      <w:r w:rsidR="004070E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odpowiednim punkcie protokołu (odpowiednio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20</w:t>
      </w:r>
      <w:r w:rsidRPr="00F46CF4">
        <w:rPr>
          <w:rFonts w:ascii="Times New Roman" w:hAnsi="Times New Roman" w:cs="Times New Roman"/>
          <w:sz w:val="26"/>
          <w:szCs w:val="26"/>
        </w:rPr>
        <w:t xml:space="preserve"> lub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21</w:t>
      </w:r>
      <w:r w:rsidRPr="00F46CF4">
        <w:rPr>
          <w:rFonts w:ascii="Times New Roman" w:hAnsi="Times New Roman" w:cs="Times New Roman"/>
          <w:sz w:val="26"/>
          <w:szCs w:val="26"/>
        </w:rPr>
        <w:t>).</w:t>
      </w:r>
    </w:p>
    <w:p w:rsidR="00B70AD1" w:rsidRPr="00F46CF4" w:rsidRDefault="00B70AD1" w:rsidP="002E512A">
      <w:pPr>
        <w:tabs>
          <w:tab w:val="left" w:pos="850"/>
        </w:tabs>
        <w:autoSpaceDE w:val="0"/>
        <w:autoSpaceDN w:val="0"/>
        <w:adjustRightInd w:val="0"/>
        <w:spacing w:before="85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-1"/>
          <w:sz w:val="26"/>
          <w:szCs w:val="26"/>
        </w:rPr>
        <w:t>Komisja ma obowiązek ustosunkować się do zarzutów wniesionych przez mężów zaufania lub członków komisji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, </w:t>
      </w:r>
      <w:r w:rsidRPr="00F46CF4">
        <w:rPr>
          <w:rFonts w:ascii="Times New Roman" w:hAnsi="Times New Roman" w:cs="Times New Roman"/>
          <w:sz w:val="26"/>
          <w:szCs w:val="26"/>
        </w:rPr>
        <w:t>załączając do protokołu wyjaśnienia.</w:t>
      </w:r>
    </w:p>
    <w:p w:rsidR="006626EF" w:rsidRPr="00F46CF4" w:rsidRDefault="006626EF" w:rsidP="0052286A">
      <w:pPr>
        <w:autoSpaceDE w:val="0"/>
        <w:autoSpaceDN w:val="0"/>
        <w:adjustRightInd w:val="0"/>
        <w:spacing w:before="170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Czynność tę wykonuje się odrębnie w protokole głosowania na kandydatów na posłów oraz</w:t>
      </w:r>
      <w:r w:rsidR="004904B4">
        <w:rPr>
          <w:rFonts w:ascii="Times New Roman" w:hAnsi="Times New Roman" w:cs="Times New Roman"/>
          <w:b/>
          <w:sz w:val="26"/>
          <w:szCs w:val="26"/>
        </w:rPr>
        <w:t> </w:t>
      </w:r>
      <w:r w:rsidRPr="00F46CF4">
        <w:rPr>
          <w:rFonts w:ascii="Times New Roman" w:hAnsi="Times New Roman" w:cs="Times New Roman"/>
          <w:b/>
          <w:sz w:val="26"/>
          <w:szCs w:val="26"/>
        </w:rPr>
        <w:t>na kandydatów na senatora.</w:t>
      </w:r>
    </w:p>
    <w:p w:rsidR="00F318ED" w:rsidRPr="00F46CF4" w:rsidRDefault="00F318ED" w:rsidP="00F318ED">
      <w:pPr>
        <w:autoSpaceDE w:val="0"/>
        <w:autoSpaceDN w:val="0"/>
        <w:adjustRightInd w:val="0"/>
        <w:spacing w:before="170" w:after="0" w:line="360" w:lineRule="auto"/>
        <w:ind w:left="567"/>
        <w:jc w:val="both"/>
        <w:textAlignment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 xml:space="preserve">Zamieszczając uwagi mężów zaufania lub członków komisji w protokole głosowania należy bezwzględnie pamiętać o przestrzeganiu przepisów z zakresu ochrony danych osobowych. Jeżeli w treści uwag zostaną zamieszczone dane osobowe, należy je zanonimizować </w:t>
      </w:r>
      <w:r w:rsidR="00E47E3B" w:rsidRPr="00F46CF4">
        <w:rPr>
          <w:rFonts w:ascii="Times New Roman" w:hAnsi="Times New Roman" w:cs="Times New Roman"/>
          <w:b/>
          <w:sz w:val="26"/>
          <w:szCs w:val="26"/>
          <w:u w:val="single"/>
        </w:rPr>
        <w:t xml:space="preserve">na kopii protokołu podawanej </w:t>
      </w:r>
      <w:r w:rsidRPr="00F46CF4">
        <w:rPr>
          <w:rFonts w:ascii="Times New Roman" w:hAnsi="Times New Roman" w:cs="Times New Roman"/>
          <w:b/>
          <w:sz w:val="26"/>
          <w:szCs w:val="26"/>
          <w:u w:val="single"/>
        </w:rPr>
        <w:t xml:space="preserve">do publicznej wiadomości. </w:t>
      </w:r>
    </w:p>
    <w:p w:rsidR="00321703" w:rsidRPr="00F46CF4" w:rsidRDefault="00321703" w:rsidP="006E493E">
      <w:pPr>
        <w:autoSpaceDE w:val="0"/>
        <w:autoSpaceDN w:val="0"/>
        <w:spacing w:before="283" w:line="360" w:lineRule="auto"/>
        <w:jc w:val="both"/>
        <w:textAlignment w:val="center"/>
        <w:rPr>
          <w:rFonts w:ascii="Times New Roman" w:hAnsi="Times New Roman" w:cs="Times New Roman"/>
          <w:b/>
          <w:bCs/>
          <w:spacing w:val="20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pacing w:val="20"/>
          <w:sz w:val="26"/>
          <w:szCs w:val="26"/>
        </w:rPr>
        <w:t>Sporządzenie protokołów głosowania i podanie ich do publicznej wiadomości</w:t>
      </w:r>
    </w:p>
    <w:p w:rsidR="00321703" w:rsidRPr="00F46CF4" w:rsidRDefault="00321703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 ręcznym sporządzeniu projektów protokołów głosowania w obwodzie na listy kandydatów na posłów i na kandydatów na senatora, w</w:t>
      </w:r>
      <w:r w:rsidR="006626EF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celu przygotowania ostatecznej treści protokołów, w szczególności w celu sprawdzenia poprawności dokonanych obliczeń, komisja wprowadza dane z</w:t>
      </w:r>
      <w:r w:rsidR="006626EF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protokołów do</w:t>
      </w:r>
      <w:r w:rsidR="006626EF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aplikacji „Protokoły obwodowe”, zwanej dalej „aplikacją”, dostarczonej komisji wraz z systemem informatycznym Wsparcie Organów Wyborczych (WOW).</w:t>
      </w:r>
    </w:p>
    <w:p w:rsidR="00321703" w:rsidRPr="00F46CF4" w:rsidRDefault="00321703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Sprawdzanie danych z ręcznie sporządzonych projektów protokołów, odrębnie dla wyborów do</w:t>
      </w:r>
      <w:r w:rsidR="002E512A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Sejmu i do Senatu, odbywa się w następujący sposób:</w:t>
      </w:r>
    </w:p>
    <w:p w:rsidR="00321703" w:rsidRPr="00F46CF4" w:rsidRDefault="00321703" w:rsidP="00337934">
      <w:pPr>
        <w:pStyle w:val="Akapitzlist"/>
        <w:numPr>
          <w:ilvl w:val="0"/>
          <w:numId w:val="51"/>
        </w:numPr>
        <w:autoSpaceDE w:val="0"/>
        <w:autoSpaceDN w:val="0"/>
        <w:spacing w:before="85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przewodniczący lub zastępca przewodniczącego komisji przekazuje osobie odpowiedzialnej za obsługę informatyczną sporządzony przez komisję projekt protokołu głosowania w</w:t>
      </w:r>
      <w:r w:rsidR="00F3743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obwodzie; osoba ta wprowadza wszystkie dane z projektu protokołu do</w:t>
      </w:r>
      <w:r w:rsidR="002E512A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aplikacji. W</w:t>
      </w:r>
      <w:r w:rsidR="00F3743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trakcie wprowadzania danych aplikacja może sygnalizować na ekranie monitora błędy (w</w:t>
      </w:r>
      <w:r w:rsidR="00F3743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kolorze czerwonym) i ostrzeżenia (w kolorze niebieskim). Mimo tej sygnalizacji przygotowane dane liczbowe należy wprowadzić do końca, a</w:t>
      </w:r>
      <w:r w:rsidR="004D5B4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następnie postępować jak w</w:t>
      </w:r>
      <w:r w:rsidR="00F37434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6CF4">
        <w:rPr>
          <w:rFonts w:ascii="Times New Roman" w:hAnsi="Times New Roman" w:cs="Times New Roman"/>
          <w:sz w:val="26"/>
          <w:szCs w:val="26"/>
        </w:rPr>
        <w:t>ppkt</w:t>
      </w:r>
      <w:proofErr w:type="spellEnd"/>
      <w:r w:rsidR="00F3743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2 i</w:t>
      </w:r>
      <w:r w:rsidR="00F3743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3;</w:t>
      </w:r>
    </w:p>
    <w:p w:rsidR="00321703" w:rsidRPr="00F46CF4" w:rsidRDefault="00321703" w:rsidP="00337934">
      <w:pPr>
        <w:pStyle w:val="Akapitzlist"/>
        <w:numPr>
          <w:ilvl w:val="0"/>
          <w:numId w:val="51"/>
        </w:numPr>
        <w:autoSpaceDE w:val="0"/>
        <w:autoSpaceDN w:val="0"/>
        <w:spacing w:before="85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 przypadku gdy po wprowadzeniu wszystkich danych liczbowych aplikacja sygnalizuje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błędy lub błędy i</w:t>
      </w:r>
      <w:r w:rsidR="00B31B62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ostrzeżenia</w:t>
      </w:r>
      <w:r w:rsidRPr="00F46CF4">
        <w:rPr>
          <w:rFonts w:ascii="Times New Roman" w:hAnsi="Times New Roman" w:cs="Times New Roman"/>
          <w:sz w:val="26"/>
          <w:szCs w:val="26"/>
        </w:rPr>
        <w:t>, należy wydrukować zestawienie błędów. Następnie obowiązkiem komisji jest ustalenie przyczyny błędu i</w:t>
      </w:r>
      <w:r w:rsidR="00B31B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jego usunięcie przez wprowadzenie </w:t>
      </w:r>
      <w:r w:rsidRPr="00F46CF4">
        <w:rPr>
          <w:rFonts w:ascii="Times New Roman" w:hAnsi="Times New Roman" w:cs="Times New Roman"/>
          <w:sz w:val="26"/>
          <w:szCs w:val="26"/>
        </w:rPr>
        <w:lastRenderedPageBreak/>
        <w:t>w odpowiednich rubrykach prawidłowych danych liczbowych, bowiem bez usunięcia błędów protokół nie może zostać wydrukowany. W</w:t>
      </w:r>
      <w:r w:rsidR="00B31B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celu komisja powinna przeanalizować treść zestawienia błędów, sprawdzić odpowiednie dane liczbowe na</w:t>
      </w:r>
      <w:r w:rsidR="00B31B62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arkuszach pomocniczych, sprawdzić prawidłowość działań arytmetycznych, a</w:t>
      </w:r>
      <w:r w:rsidR="00B31B6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jeśli to jest konieczne – powtórzyć czynności związane z</w:t>
      </w:r>
      <w:r w:rsidR="001D765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ustaleniem wyników głosowania. Wydrukowane zestawienie błędów podpisują wszystkie osoby wchodzące w skład komisji uczestniczące w ustalaniu wyników głosowania oraz opatruje się je pieczęcią komisji.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Dokument ten nie jest przekazywany do okręgowej komisji wyborczej, lecz</w:t>
      </w:r>
      <w:r w:rsidR="001D765F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pozostaje w dokumentacji komisji</w:t>
      </w:r>
      <w:r w:rsidRPr="00F46CF4">
        <w:rPr>
          <w:rFonts w:ascii="Times New Roman" w:hAnsi="Times New Roman" w:cs="Times New Roman"/>
          <w:sz w:val="26"/>
          <w:szCs w:val="26"/>
        </w:rPr>
        <w:t>;</w:t>
      </w:r>
    </w:p>
    <w:p w:rsidR="00321703" w:rsidRPr="00F46CF4" w:rsidRDefault="00321703" w:rsidP="00337934">
      <w:pPr>
        <w:pStyle w:val="Akapitzlist"/>
        <w:numPr>
          <w:ilvl w:val="0"/>
          <w:numId w:val="51"/>
        </w:numPr>
        <w:autoSpaceDE w:val="0"/>
        <w:autoSpaceDN w:val="0"/>
        <w:spacing w:before="85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przypadku gdy aplikacja nie sygnalizuje błędów (zostały usunięte lub</w:t>
      </w:r>
      <w:r w:rsidR="005226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ich</w:t>
      </w:r>
      <w:r w:rsidR="005226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nie było), a jedynie sygnalizuje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ostrzeżenia</w:t>
      </w:r>
      <w:r w:rsidRPr="00F46CF4">
        <w:rPr>
          <w:rFonts w:ascii="Times New Roman" w:hAnsi="Times New Roman" w:cs="Times New Roman"/>
          <w:sz w:val="26"/>
          <w:szCs w:val="26"/>
        </w:rPr>
        <w:t>, obowiązkiem komisji jest przeanalizowanie treści ostrzeżeń i</w:t>
      </w:r>
      <w:r w:rsidR="00A9791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– w</w:t>
      </w:r>
      <w:r w:rsidR="00A9791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razie stwierdzenia ich zasadności – dokonanie korekty danych liczbowych. Jeżeli natomiast komisja, po</w:t>
      </w:r>
      <w:r w:rsidR="005226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analizie ostrzeżeń, dojdzie do wniosku, że dane liczbowe są prawidłowe, powinna wpisać w aplikacji uzasadnienie zajętego stanowiska. Uzasadnienie to znajdzie się na wydruku raportu ostrzeżeń, który powinien zostać podpisany przez</w:t>
      </w:r>
      <w:r w:rsidR="00A97913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wszystkie osoby wchodzące w skład komisji, uczestniczące w</w:t>
      </w:r>
      <w:r w:rsidR="008E43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ustalaniu wyników głosowania oraz opatrzony pieczęcią komisji</w:t>
      </w:r>
      <w:r w:rsidR="00BF3D98">
        <w:rPr>
          <w:rFonts w:ascii="Times New Roman" w:hAnsi="Times New Roman" w:cs="Times New Roman"/>
          <w:sz w:val="26"/>
          <w:szCs w:val="26"/>
        </w:rPr>
        <w:t xml:space="preserve"> i </w:t>
      </w:r>
      <w:r w:rsidR="006B0F39">
        <w:rPr>
          <w:rFonts w:ascii="Times New Roman" w:hAnsi="Times New Roman" w:cs="Times New Roman"/>
          <w:sz w:val="26"/>
          <w:szCs w:val="26"/>
        </w:rPr>
        <w:t>przekazany</w:t>
      </w:r>
      <w:r w:rsidRPr="00F46CF4">
        <w:rPr>
          <w:rFonts w:ascii="Times New Roman" w:hAnsi="Times New Roman" w:cs="Times New Roman"/>
          <w:sz w:val="26"/>
          <w:szCs w:val="26"/>
        </w:rPr>
        <w:t xml:space="preserve"> wraz z protokołem do okręgowej komisji wyborczej;</w:t>
      </w:r>
    </w:p>
    <w:p w:rsidR="002E512A" w:rsidRPr="002913E6" w:rsidRDefault="00321703" w:rsidP="00337934">
      <w:pPr>
        <w:pStyle w:val="Akapitzlist"/>
        <w:numPr>
          <w:ilvl w:val="0"/>
          <w:numId w:val="51"/>
        </w:numPr>
        <w:autoSpaceDE w:val="0"/>
        <w:autoSpaceDN w:val="0"/>
        <w:spacing w:before="85" w:line="360" w:lineRule="auto"/>
        <w:ind w:left="993" w:hanging="426"/>
        <w:jc w:val="both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jeśli aplikacja nie sygnalizowała błędów lub zostały one usunięte, należy wydrukować projekt protokołu głosowania. </w:t>
      </w:r>
      <w:r w:rsidRPr="002913E6">
        <w:rPr>
          <w:rFonts w:ascii="Times New Roman" w:hAnsi="Times New Roman" w:cs="Times New Roman"/>
          <w:b/>
          <w:sz w:val="26"/>
          <w:szCs w:val="26"/>
        </w:rPr>
        <w:t>Przed wydrukiem należy oznaczyć w aplikacji członków komisji uczestniczących w</w:t>
      </w:r>
      <w:r w:rsidR="002913E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2913E6">
        <w:rPr>
          <w:rFonts w:ascii="Times New Roman" w:hAnsi="Times New Roman" w:cs="Times New Roman"/>
          <w:b/>
          <w:sz w:val="26"/>
          <w:szCs w:val="26"/>
        </w:rPr>
        <w:t>ustalaniu wyników głosowania, którzy podpiszą protokół głosowania.</w:t>
      </w:r>
    </w:p>
    <w:p w:rsidR="002E512A" w:rsidRPr="00F46CF4" w:rsidRDefault="00321703" w:rsidP="002E512A">
      <w:pPr>
        <w:pStyle w:val="Akapitzlist"/>
        <w:autoSpaceDE w:val="0"/>
        <w:autoSpaceDN w:val="0"/>
        <w:spacing w:before="85" w:line="360" w:lineRule="auto"/>
        <w:ind w:left="99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Awaria drukarki lub inne przeszkody w</w:t>
      </w:r>
      <w:r w:rsidR="002B5BD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wydrukowaniu projektu protokołu nie zwalniają komisji posiadającej obsługę informatyczną z</w:t>
      </w:r>
      <w:r w:rsidR="0055240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obowiązku wprowadzenia do aplikacji danych ze sporządzonego ręcznie projektu protokołu głosowania;</w:t>
      </w:r>
      <w:r w:rsidR="002E512A" w:rsidRPr="00F46CF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21703" w:rsidRPr="00F46CF4" w:rsidRDefault="002E512A" w:rsidP="00337934">
      <w:pPr>
        <w:pStyle w:val="Akapitzlist"/>
        <w:numPr>
          <w:ilvl w:val="0"/>
          <w:numId w:val="51"/>
        </w:numPr>
        <w:autoSpaceDE w:val="0"/>
        <w:autoSpaceDN w:val="0"/>
        <w:spacing w:before="85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</w:t>
      </w:r>
      <w:r w:rsidR="00321703" w:rsidRPr="00F46CF4">
        <w:rPr>
          <w:rFonts w:ascii="Times New Roman" w:hAnsi="Times New Roman" w:cs="Times New Roman"/>
          <w:sz w:val="26"/>
          <w:szCs w:val="26"/>
        </w:rPr>
        <w:t>omisja zobowiązana jest sprawdzić zgodność danych z</w:t>
      </w:r>
      <w:r w:rsidR="00F27062">
        <w:rPr>
          <w:rFonts w:ascii="Times New Roman" w:hAnsi="Times New Roman" w:cs="Times New Roman"/>
          <w:sz w:val="26"/>
          <w:szCs w:val="26"/>
        </w:rPr>
        <w:t xml:space="preserve"> </w:t>
      </w:r>
      <w:r w:rsidR="00321703" w:rsidRPr="00F46CF4">
        <w:rPr>
          <w:rFonts w:ascii="Times New Roman" w:hAnsi="Times New Roman" w:cs="Times New Roman"/>
          <w:sz w:val="26"/>
          <w:szCs w:val="26"/>
        </w:rPr>
        <w:t>wydrukowanego projektu protokołu z</w:t>
      </w:r>
      <w:r w:rsidR="00885E0A">
        <w:rPr>
          <w:rFonts w:ascii="Times New Roman" w:hAnsi="Times New Roman" w:cs="Times New Roman"/>
          <w:sz w:val="26"/>
          <w:szCs w:val="26"/>
        </w:rPr>
        <w:t xml:space="preserve"> </w:t>
      </w:r>
      <w:r w:rsidR="00321703" w:rsidRPr="00F46CF4">
        <w:rPr>
          <w:rFonts w:ascii="Times New Roman" w:hAnsi="Times New Roman" w:cs="Times New Roman"/>
          <w:sz w:val="26"/>
          <w:szCs w:val="26"/>
        </w:rPr>
        <w:t>ustalonymi wynikami głosowania; sprawdzenia dokonuje się poprzez odczytanie na głos danych z</w:t>
      </w:r>
      <w:r w:rsidR="00DE4C6E">
        <w:rPr>
          <w:rFonts w:ascii="Times New Roman" w:hAnsi="Times New Roman" w:cs="Times New Roman"/>
          <w:sz w:val="26"/>
          <w:szCs w:val="26"/>
        </w:rPr>
        <w:t xml:space="preserve"> </w:t>
      </w:r>
      <w:r w:rsidR="00321703" w:rsidRPr="00F46CF4">
        <w:rPr>
          <w:rFonts w:ascii="Times New Roman" w:hAnsi="Times New Roman" w:cs="Times New Roman"/>
          <w:sz w:val="26"/>
          <w:szCs w:val="26"/>
        </w:rPr>
        <w:t>wydrukowanego projektu protokołu i</w:t>
      </w:r>
      <w:r w:rsidR="004B1A12">
        <w:rPr>
          <w:rFonts w:ascii="Times New Roman" w:hAnsi="Times New Roman" w:cs="Times New Roman"/>
          <w:sz w:val="26"/>
          <w:szCs w:val="26"/>
        </w:rPr>
        <w:t xml:space="preserve"> </w:t>
      </w:r>
      <w:r w:rsidR="00321703" w:rsidRPr="00F46CF4">
        <w:rPr>
          <w:rFonts w:ascii="Times New Roman" w:hAnsi="Times New Roman" w:cs="Times New Roman"/>
          <w:sz w:val="26"/>
          <w:szCs w:val="26"/>
        </w:rPr>
        <w:t>porównanie ich z</w:t>
      </w:r>
      <w:r w:rsidR="00CC6E78">
        <w:rPr>
          <w:rFonts w:ascii="Times New Roman" w:hAnsi="Times New Roman" w:cs="Times New Roman"/>
          <w:sz w:val="26"/>
          <w:szCs w:val="26"/>
        </w:rPr>
        <w:t xml:space="preserve"> </w:t>
      </w:r>
      <w:r w:rsidR="00321703" w:rsidRPr="00F46CF4">
        <w:rPr>
          <w:rFonts w:ascii="Times New Roman" w:hAnsi="Times New Roman" w:cs="Times New Roman"/>
          <w:sz w:val="26"/>
          <w:szCs w:val="26"/>
        </w:rPr>
        <w:t>danymi z ręcznie sporządzonego projektu protokołu przekazanego osobie odpowiedzialnej za</w:t>
      </w:r>
      <w:r w:rsidR="00DC5E84">
        <w:rPr>
          <w:rFonts w:ascii="Times New Roman" w:hAnsi="Times New Roman" w:cs="Times New Roman"/>
          <w:sz w:val="26"/>
          <w:szCs w:val="26"/>
        </w:rPr>
        <w:t> </w:t>
      </w:r>
      <w:r w:rsidR="00321703" w:rsidRPr="00F46CF4">
        <w:rPr>
          <w:rFonts w:ascii="Times New Roman" w:hAnsi="Times New Roman" w:cs="Times New Roman"/>
          <w:sz w:val="26"/>
          <w:szCs w:val="26"/>
        </w:rPr>
        <w:t>obsługę informatyczną komisji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</w:p>
    <w:p w:rsidR="00321703" w:rsidRPr="00F46CF4" w:rsidRDefault="00321703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każdym etapie prac w</w:t>
      </w:r>
      <w:r w:rsidR="006626EF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aplikacji, oprócz osoby odpowiedzialnej za</w:t>
      </w:r>
      <w:r w:rsidR="0065128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obsługę informatyczną komisji, powinni brać udział wszyscy członkowie komisji obecni w</w:t>
      </w:r>
      <w:r w:rsidR="003B0E9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wyborczym, w</w:t>
      </w:r>
      <w:r w:rsidR="003665D7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tym</w:t>
      </w:r>
      <w:r w:rsidR="003665D7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przewodniczący komisji lub jego zastępca</w:t>
      </w:r>
      <w:r w:rsidR="006626EF" w:rsidRPr="00F46CF4">
        <w:rPr>
          <w:rFonts w:ascii="Times New Roman" w:hAnsi="Times New Roman" w:cs="Times New Roman"/>
          <w:sz w:val="26"/>
          <w:szCs w:val="26"/>
        </w:rPr>
        <w:t xml:space="preserve">. Dotyczy to w szczególności sytuacji, </w:t>
      </w:r>
      <w:r w:rsidR="006626EF" w:rsidRPr="00F46CF4">
        <w:rPr>
          <w:rFonts w:ascii="Times New Roman" w:hAnsi="Times New Roman" w:cs="Times New Roman"/>
          <w:sz w:val="26"/>
          <w:szCs w:val="26"/>
        </w:rPr>
        <w:lastRenderedPageBreak/>
        <w:t>gdy</w:t>
      </w:r>
      <w:r w:rsidR="003665D7">
        <w:rPr>
          <w:rFonts w:ascii="Times New Roman" w:hAnsi="Times New Roman" w:cs="Times New Roman"/>
          <w:sz w:val="26"/>
          <w:szCs w:val="26"/>
        </w:rPr>
        <w:t> </w:t>
      </w:r>
      <w:r w:rsidR="006626EF" w:rsidRPr="00F46CF4">
        <w:rPr>
          <w:rFonts w:ascii="Times New Roman" w:hAnsi="Times New Roman" w:cs="Times New Roman"/>
          <w:sz w:val="26"/>
          <w:szCs w:val="26"/>
        </w:rPr>
        <w:t>pomieszczenie, w którym swoje obowiązki wykonuje osoba odpowiedzialna za obsługę informatyczn</w:t>
      </w:r>
      <w:r w:rsidR="00522672">
        <w:rPr>
          <w:rFonts w:ascii="Times New Roman" w:hAnsi="Times New Roman" w:cs="Times New Roman"/>
          <w:sz w:val="26"/>
          <w:szCs w:val="26"/>
        </w:rPr>
        <w:t>ą</w:t>
      </w:r>
      <w:r w:rsidR="006626EF" w:rsidRPr="00F46CF4">
        <w:rPr>
          <w:rFonts w:ascii="Times New Roman" w:hAnsi="Times New Roman" w:cs="Times New Roman"/>
          <w:sz w:val="26"/>
          <w:szCs w:val="26"/>
        </w:rPr>
        <w:t xml:space="preserve"> znajduje się w innym pomieszczeniu przynależnym do lokalu wyborczego. P</w:t>
      </w:r>
      <w:r w:rsidRPr="00F46CF4">
        <w:rPr>
          <w:rFonts w:ascii="Times New Roman" w:hAnsi="Times New Roman" w:cs="Times New Roman"/>
          <w:sz w:val="26"/>
          <w:szCs w:val="26"/>
        </w:rPr>
        <w:t>rzy</w:t>
      </w:r>
      <w:r w:rsidR="00AE2772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tych czynnościach mogą być też obecni mężowie zaufania i</w:t>
      </w:r>
      <w:r w:rsidR="00DF067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obserwatorzy społeczni oraz obserwatorzy międzynarodowi.</w:t>
      </w:r>
    </w:p>
    <w:p w:rsidR="00321703" w:rsidRPr="00F46CF4" w:rsidRDefault="00321703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 wydrukowaniu z</w:t>
      </w:r>
      <w:r w:rsidR="006D641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aplikacji projektów protokołów głosowania w obwodzie na listy kandydatów na posłów i na kandydatów na senatora, jakakolwiek zmiana w danym projekcie protokołu powoduje konieczność ponownego wydruku tego projektu protokołu.</w:t>
      </w:r>
    </w:p>
    <w:p w:rsidR="00321703" w:rsidRPr="00F46CF4" w:rsidRDefault="00321703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Wydrukowany protokół głosowania w</w:t>
      </w:r>
      <w:r w:rsidR="0081751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obwodzie na listy kandydatów na posłów, </w:t>
      </w:r>
      <w:r w:rsidRPr="004501B0">
        <w:rPr>
          <w:rFonts w:ascii="Times New Roman" w:hAnsi="Times New Roman" w:cs="Times New Roman"/>
          <w:b/>
          <w:sz w:val="26"/>
          <w:szCs w:val="26"/>
        </w:rPr>
        <w:t>w</w:t>
      </w:r>
      <w:r w:rsidR="006D641C" w:rsidRPr="004501B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4501B0">
        <w:rPr>
          <w:rFonts w:ascii="Times New Roman" w:hAnsi="Times New Roman" w:cs="Times New Roman"/>
          <w:b/>
          <w:sz w:val="26"/>
          <w:szCs w:val="26"/>
        </w:rPr>
        <w:t>dwóch egzemplarzach</w:t>
      </w:r>
      <w:r w:rsidRPr="00F46CF4">
        <w:rPr>
          <w:rFonts w:ascii="Times New Roman" w:hAnsi="Times New Roman" w:cs="Times New Roman"/>
          <w:sz w:val="26"/>
          <w:szCs w:val="26"/>
        </w:rPr>
        <w:t xml:space="preserve">, podpisują wszyscy członkowie komisji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obecni przy jego sporządzeniu, </w:t>
      </w:r>
      <w:r w:rsidRPr="00F46CF4">
        <w:rPr>
          <w:rFonts w:ascii="Times New Roman" w:hAnsi="Times New Roman" w:cs="Times New Roman"/>
          <w:b/>
          <w:spacing w:val="-1"/>
          <w:sz w:val="26"/>
          <w:szCs w:val="26"/>
        </w:rPr>
        <w:t>także ci, którzy wnieśli do niego uwagi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; oba egzemplarze opatruje się pieczęcią komisji.</w:t>
      </w:r>
      <w:r w:rsidRPr="00F46CF4">
        <w:rPr>
          <w:rFonts w:ascii="Times New Roman" w:hAnsi="Times New Roman" w:cs="Times New Roman"/>
          <w:sz w:val="26"/>
          <w:szCs w:val="26"/>
        </w:rPr>
        <w:t xml:space="preserve"> Powyższe obowiązki dotyczą zarówno komisji, w których protokół został sporządzony za pomocą wydruku, jak i komisji, w których protokół został sporządzony ręcznie. Wszyscy członkowie komisji obecni przy sporządzeniu protokołu parafują wszystkie strony obu egzemplarzy protokołu, z wyjątkiem strony z podpisami członków komisji i stron pustych (dotyczy to</w:t>
      </w:r>
      <w:r w:rsidR="00122853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przypadku drukowania dwustronnego). Powyższe czynności należy powtórzyć w stosunku do protokołu głosowania w obwodzie na kandydatów na senatora.</w:t>
      </w:r>
    </w:p>
    <w:p w:rsidR="00321703" w:rsidRPr="00F46CF4" w:rsidRDefault="00321703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Każda komisja posiadająca obsługę informatyczną ma obowiązek, po podpisaniu protokołów głosowania, wprowadzenia do sieci elektronicznego przekazywania danych z</w:t>
      </w:r>
      <w:r w:rsidR="002C0EB5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protokołów. W imieniu komisji dokonuje tego osoba odpowiedzialna za obsługę informatyczną komisji.</w:t>
      </w:r>
    </w:p>
    <w:p w:rsidR="00321703" w:rsidRPr="00F46CF4" w:rsidRDefault="00321703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 xml:space="preserve">soba odpowiedzialna za obsługę informatyczną komisji dokonuje zapisu danych z protokołów na nośniku elektronicznym tylko w sytuacji, gdy nie miała możliwości </w:t>
      </w:r>
      <w:r w:rsidRPr="00F46CF4">
        <w:rPr>
          <w:rFonts w:ascii="Times New Roman" w:hAnsi="Times New Roman" w:cs="Times New Roman"/>
          <w:sz w:val="26"/>
          <w:szCs w:val="26"/>
        </w:rPr>
        <w:t>wprowadzenia do sieci elektronicznego przekazywania danych z</w:t>
      </w:r>
      <w:r w:rsidR="005B3A6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protokołów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.</w:t>
      </w:r>
    </w:p>
    <w:p w:rsidR="00321703" w:rsidRPr="00F46CF4" w:rsidRDefault="00321703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  <w:u w:val="single"/>
        </w:rPr>
        <w:t>Komisja sporządza po dwie kopie protokołów głosowania w</w:t>
      </w:r>
      <w:r w:rsidR="005B3A60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obwodzie na listy kandydatów na</w:t>
      </w:r>
      <w:r w:rsidR="006B44F6">
        <w:rPr>
          <w:rFonts w:ascii="Times New Roman" w:hAnsi="Times New Roman" w:cs="Times New Roman"/>
          <w:sz w:val="26"/>
          <w:szCs w:val="26"/>
          <w:u w:val="single"/>
        </w:rPr>
        <w:t> 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posłów i na kandydatów na senatora</w:t>
      </w:r>
      <w:r w:rsidRPr="00F46CF4">
        <w:rPr>
          <w:rFonts w:ascii="Times New Roman" w:hAnsi="Times New Roman" w:cs="Times New Roman"/>
          <w:sz w:val="26"/>
          <w:szCs w:val="26"/>
        </w:rPr>
        <w:t>. Kopie protokołów głosowania, w</w:t>
      </w:r>
      <w:r w:rsidR="006B44F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miarę możliwości technicznych powinny być kserokopiami protokołów sporządzonych przez komisję. Jako kopie można wykorzystać także wydruki dodatkowych egzemplarzy projektów protokołów (w komisjach korzystających ze wspomagania informatycznego). Kopie protokołów w komisjach, które nie miały obsługi informatycznej i nie miały możliwości zrobienia ich</w:t>
      </w:r>
      <w:r w:rsidR="006F2071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kserokopii, sporządza się z wykorzystaniem dodatkowych formularzy protokołów głosowania; w tytułach formularzy należy wykreślić wyraz „protokół” i wpisać wyrazy „kopia protokołu”. Kopie poświadczają za zgodność z oryginałem członkowie komisji obecni przy</w:t>
      </w:r>
      <w:r w:rsidR="006C10CE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ich</w:t>
      </w:r>
      <w:r w:rsidR="004560B9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sporządzeniu, podpisując je, parafując każdą stronę i opatrując je pieczęcią komisji. Obowiązki te dotyczą zarówno komisji, w których kopie protokołów są kserokopiami </w:t>
      </w:r>
      <w:r w:rsidRPr="00F46CF4">
        <w:rPr>
          <w:rFonts w:ascii="Times New Roman" w:hAnsi="Times New Roman" w:cs="Times New Roman"/>
          <w:sz w:val="26"/>
          <w:szCs w:val="26"/>
        </w:rPr>
        <w:lastRenderedPageBreak/>
        <w:t>protokołów, zostały sporządzone ręcznie, lub w których zostały one sporządzone w systemie informatycznym.</w:t>
      </w:r>
    </w:p>
    <w:p w:rsidR="006B0F33" w:rsidRPr="00F46CF4" w:rsidRDefault="00321703" w:rsidP="006B0F3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46CF4">
        <w:rPr>
          <w:rFonts w:ascii="Times New Roman" w:hAnsi="Times New Roman" w:cs="Times New Roman"/>
          <w:sz w:val="26"/>
          <w:szCs w:val="26"/>
          <w:u w:val="single"/>
        </w:rPr>
        <w:t xml:space="preserve">Po jednym egzemplarzu kopii </w:t>
      </w:r>
      <w:r w:rsidRPr="00F46CF4">
        <w:rPr>
          <w:rFonts w:ascii="Times New Roman" w:hAnsi="Times New Roman" w:cs="Times New Roman"/>
          <w:sz w:val="26"/>
          <w:szCs w:val="26"/>
        </w:rPr>
        <w:t xml:space="preserve">protokołu głosowania w obwodzie na listy kandydatów na posłów i na kandydatów na senatora, po zabezpieczeniu przed wpływem warunków atmosferycznych (deszcz, itp.), 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komisja wywiesza</w:t>
      </w:r>
      <w:r w:rsidRPr="00F46CF4">
        <w:rPr>
          <w:rFonts w:ascii="Times New Roman" w:hAnsi="Times New Roman" w:cs="Times New Roman"/>
          <w:sz w:val="26"/>
          <w:szCs w:val="26"/>
        </w:rPr>
        <w:t xml:space="preserve"> w</w:t>
      </w:r>
      <w:r w:rsidR="008F7B5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miejscu łatwo dostępnym dla</w:t>
      </w:r>
      <w:r w:rsidR="008F7B5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zainteresowanych i widocznym po zamknięciu lokalu. Kopie protokołów powinny być wywieszone w</w:t>
      </w:r>
      <w:r w:rsidR="008F7B5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taki sposób, żeby możliwe było ich odczytanie także z</w:t>
      </w:r>
      <w:r w:rsidR="008F7B5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wózka inwalidzkiego. Wywieszenie kopii protokołów głosowania winno nastąpić niezwłocznie po sporządzeniu protokołów.</w:t>
      </w:r>
      <w:r w:rsidR="006B0F3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6B0F33" w:rsidRPr="00F46CF4">
        <w:rPr>
          <w:rFonts w:ascii="Times New Roman" w:hAnsi="Times New Roman" w:cs="Times New Roman"/>
          <w:b/>
          <w:sz w:val="26"/>
          <w:szCs w:val="26"/>
          <w:u w:val="single"/>
        </w:rPr>
        <w:t>Jeżeli w treści uwag zostaną zamieszczone dane osobowe, należy je zanonimizować na kopii protokołu podawanej do publicznej wiadomości (patrz: pkt 107)</w:t>
      </w:r>
    </w:p>
    <w:p w:rsidR="002E512A" w:rsidRPr="00F46CF4" w:rsidRDefault="00321703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Poza przypadkami nadzwyczajnych wydarzeń (np. katastrofa budowlana dotycząca budynku, w którym znajduje się lokal wyborczy), komisja nie może opuścić lokalu wyborczego przed wywieszeniem kopii protokołów głosowania.</w:t>
      </w:r>
    </w:p>
    <w:p w:rsidR="00321703" w:rsidRPr="00F46CF4" w:rsidRDefault="00321703" w:rsidP="002E512A">
      <w:pPr>
        <w:pStyle w:val="Akapitzlist"/>
        <w:autoSpaceDE w:val="0"/>
        <w:autoSpaceDN w:val="0"/>
        <w:adjustRightInd w:val="0"/>
        <w:spacing w:before="113" w:after="0" w:line="360" w:lineRule="auto"/>
        <w:ind w:left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Przewodniczący komisji ustala z członkami komisji sposób komunikowania się w</w:t>
      </w:r>
      <w:r w:rsidR="00BF34B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razie potrzeby zwołania posiedzenia w przypadku nieprzyjęcia protokołów przez pełnomocnika okręgowej komisji wyborczej lub przez okręgową komisję wyborczą. Członkowie komisji zobowiązani są do pozostawania w gotowości do wzięcia udziału w ewentualnym posiedzeniu komisji w</w:t>
      </w:r>
      <w:r w:rsidR="00F31BA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takim przypadku.</w:t>
      </w:r>
    </w:p>
    <w:p w:rsidR="00321703" w:rsidRPr="00F46CF4" w:rsidRDefault="00321703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F31BA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przypadku sprostowań dokonywanych w protokole komisja obowiązana jest</w:t>
      </w:r>
      <w:r w:rsidR="004B335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podać niezwłocznie treść sprostowanego protokołu do publicznej wiadomości poprzez wywieszenie w sposób wskazany powyżej (obok wcześniej wywieszonego tam protokołu jak wskazano w pkt 1</w:t>
      </w:r>
      <w:r w:rsidR="00746149" w:rsidRPr="00F46CF4">
        <w:rPr>
          <w:rFonts w:ascii="Times New Roman" w:hAnsi="Times New Roman" w:cs="Times New Roman"/>
          <w:sz w:val="26"/>
          <w:szCs w:val="26"/>
        </w:rPr>
        <w:t>1</w:t>
      </w:r>
      <w:r w:rsidR="006B0F33" w:rsidRPr="00F46CF4">
        <w:rPr>
          <w:rFonts w:ascii="Times New Roman" w:hAnsi="Times New Roman" w:cs="Times New Roman"/>
          <w:sz w:val="26"/>
          <w:szCs w:val="26"/>
        </w:rPr>
        <w:t>6</w:t>
      </w:r>
      <w:r w:rsidRPr="00F46CF4">
        <w:rPr>
          <w:rFonts w:ascii="Times New Roman" w:hAnsi="Times New Roman" w:cs="Times New Roman"/>
          <w:sz w:val="26"/>
          <w:szCs w:val="26"/>
        </w:rPr>
        <w:t>).</w:t>
      </w:r>
    </w:p>
    <w:p w:rsidR="00321703" w:rsidRDefault="00321703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  <w:u w:val="single"/>
        </w:rPr>
        <w:t>Drugie egzemplarze kopii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protokołów głosowania w obwodzie przewodniczący komisji lub jego zastępca przekazuje niezwłocznie wójtowi, za pośrednictwem pełnomocnika okręgowej komisji wyborczej.</w:t>
      </w:r>
    </w:p>
    <w:p w:rsidR="007730DE" w:rsidRPr="00F46CF4" w:rsidRDefault="007730DE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7730DE">
        <w:rPr>
          <w:rFonts w:ascii="Times New Roman" w:hAnsi="Times New Roman" w:cs="Times New Roman"/>
          <w:sz w:val="26"/>
          <w:szCs w:val="26"/>
        </w:rPr>
        <w:t xml:space="preserve">Zainteresowani mężowie zaufania </w:t>
      </w:r>
      <w:r w:rsidR="001E3952">
        <w:rPr>
          <w:rFonts w:ascii="Times New Roman" w:hAnsi="Times New Roman" w:cs="Times New Roman"/>
          <w:sz w:val="26"/>
          <w:szCs w:val="26"/>
        </w:rPr>
        <w:t xml:space="preserve">i członkowie komisji </w:t>
      </w:r>
      <w:r w:rsidRPr="007730DE">
        <w:rPr>
          <w:rFonts w:ascii="Times New Roman" w:hAnsi="Times New Roman" w:cs="Times New Roman"/>
          <w:sz w:val="26"/>
          <w:szCs w:val="26"/>
        </w:rPr>
        <w:t>mogą, w miarę możliwości technicznych, otrzymać kopie protokołów głosowania. Oznacza to, że komisje mają obowiązek wydania kopii protokołów w</w:t>
      </w:r>
      <w:r w:rsidR="00F44CA2">
        <w:rPr>
          <w:rFonts w:ascii="Times New Roman" w:hAnsi="Times New Roman" w:cs="Times New Roman"/>
          <w:sz w:val="26"/>
          <w:szCs w:val="26"/>
        </w:rPr>
        <w:t xml:space="preserve"> </w:t>
      </w:r>
      <w:r w:rsidRPr="007730DE">
        <w:rPr>
          <w:rFonts w:ascii="Times New Roman" w:hAnsi="Times New Roman" w:cs="Times New Roman"/>
          <w:sz w:val="26"/>
          <w:szCs w:val="26"/>
        </w:rPr>
        <w:t>przypadku zgłoszenia takiego żądania przez męża zaufania lub</w:t>
      </w:r>
      <w:r w:rsidR="002F4689">
        <w:rPr>
          <w:rFonts w:ascii="Times New Roman" w:hAnsi="Times New Roman" w:cs="Times New Roman"/>
          <w:sz w:val="26"/>
          <w:szCs w:val="26"/>
        </w:rPr>
        <w:t> </w:t>
      </w:r>
      <w:r w:rsidRPr="007730DE">
        <w:rPr>
          <w:rFonts w:ascii="Times New Roman" w:hAnsi="Times New Roman" w:cs="Times New Roman"/>
          <w:sz w:val="26"/>
          <w:szCs w:val="26"/>
        </w:rPr>
        <w:t xml:space="preserve">członka komisji, jeżeli tylko pozwalają na to możliwości techniczne. Nie jest to zatem decyzja uznaniowa komisji, lecz </w:t>
      </w:r>
      <w:r>
        <w:rPr>
          <w:rFonts w:ascii="Times New Roman" w:hAnsi="Times New Roman" w:cs="Times New Roman"/>
          <w:sz w:val="26"/>
          <w:szCs w:val="26"/>
        </w:rPr>
        <w:t>j</w:t>
      </w:r>
      <w:r w:rsidRPr="007730DE">
        <w:rPr>
          <w:rFonts w:ascii="Times New Roman" w:hAnsi="Times New Roman" w:cs="Times New Roman"/>
          <w:sz w:val="26"/>
          <w:szCs w:val="26"/>
        </w:rPr>
        <w:t>ej</w:t>
      </w:r>
      <w:r w:rsidR="005239A5">
        <w:rPr>
          <w:rFonts w:ascii="Times New Roman" w:hAnsi="Times New Roman" w:cs="Times New Roman"/>
          <w:sz w:val="26"/>
          <w:szCs w:val="26"/>
        </w:rPr>
        <w:t xml:space="preserve"> </w:t>
      </w:r>
      <w:r w:rsidRPr="007730DE">
        <w:rPr>
          <w:rFonts w:ascii="Times New Roman" w:hAnsi="Times New Roman" w:cs="Times New Roman"/>
          <w:sz w:val="26"/>
          <w:szCs w:val="26"/>
        </w:rPr>
        <w:t xml:space="preserve">obowiązek. Niewydanie kopii protokołów możliwe jest wyłącznie w sytuacji braku sprawnego urządzenia (kserokopiarki) umożliwiającego sporządzenie kopii lub brak możliwości wydruku kopii protokołów. Uwierzytelnienia wydruku kopii protokołów dokonuje przewodniczący komisji lub jego zastępca. Dotyczy to również </w:t>
      </w:r>
      <w:r w:rsidRPr="007730DE">
        <w:rPr>
          <w:rFonts w:ascii="Times New Roman" w:hAnsi="Times New Roman" w:cs="Times New Roman"/>
          <w:sz w:val="26"/>
          <w:szCs w:val="26"/>
        </w:rPr>
        <w:lastRenderedPageBreak/>
        <w:t>przypadku gdy konieczne było sporządzenie nowego protokołu głosowania lub naniesienie poprawek na już sporządzonym protokole.</w:t>
      </w:r>
    </w:p>
    <w:p w:rsidR="00B70AD1" w:rsidRPr="00F46CF4" w:rsidRDefault="00B70AD1" w:rsidP="002C576C">
      <w:pPr>
        <w:keepNext/>
        <w:autoSpaceDE w:val="0"/>
        <w:autoSpaceDN w:val="0"/>
        <w:adjustRightInd w:val="0"/>
        <w:spacing w:before="227" w:after="0" w:line="360" w:lineRule="auto"/>
        <w:jc w:val="center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Rozdział VII</w:t>
      </w:r>
    </w:p>
    <w:p w:rsidR="00B70AD1" w:rsidRPr="00F46CF4" w:rsidRDefault="00B70AD1" w:rsidP="002C576C">
      <w:pPr>
        <w:keepNext/>
        <w:suppressAutoHyphens/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Przekazywanie protokołów głosowania </w:t>
      </w:r>
      <w:r w:rsidR="002E512A" w:rsidRPr="00F46CF4">
        <w:rPr>
          <w:rFonts w:ascii="Times New Roman" w:hAnsi="Times New Roman" w:cs="Times New Roman"/>
          <w:b/>
          <w:bCs/>
          <w:sz w:val="26"/>
          <w:szCs w:val="26"/>
        </w:rPr>
        <w:t>okręgowym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komisjom wyborczym</w:t>
      </w:r>
    </w:p>
    <w:p w:rsidR="00F575B8" w:rsidRPr="00F46CF4" w:rsidRDefault="00C15C5C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 j</w:t>
      </w:r>
      <w:r w:rsidR="00F575B8" w:rsidRPr="00F46CF4">
        <w:rPr>
          <w:rFonts w:ascii="Times New Roman" w:hAnsi="Times New Roman" w:cs="Times New Roman"/>
          <w:sz w:val="26"/>
          <w:szCs w:val="26"/>
        </w:rPr>
        <w:t>edn</w:t>
      </w:r>
      <w:r w:rsidRPr="00F46CF4">
        <w:rPr>
          <w:rFonts w:ascii="Times New Roman" w:hAnsi="Times New Roman" w:cs="Times New Roman"/>
          <w:sz w:val="26"/>
          <w:szCs w:val="26"/>
        </w:rPr>
        <w:t>ym</w:t>
      </w:r>
      <w:r w:rsidR="00F575B8" w:rsidRPr="00F46CF4">
        <w:rPr>
          <w:rFonts w:ascii="Times New Roman" w:hAnsi="Times New Roman" w:cs="Times New Roman"/>
          <w:sz w:val="26"/>
          <w:szCs w:val="26"/>
        </w:rPr>
        <w:t xml:space="preserve"> egzemplarz</w:t>
      </w:r>
      <w:r w:rsidRPr="00F46CF4">
        <w:rPr>
          <w:rFonts w:ascii="Times New Roman" w:hAnsi="Times New Roman" w:cs="Times New Roman"/>
          <w:sz w:val="26"/>
          <w:szCs w:val="26"/>
        </w:rPr>
        <w:t>u</w:t>
      </w:r>
      <w:r w:rsidR="00F575B8" w:rsidRPr="00F46CF4">
        <w:rPr>
          <w:rFonts w:ascii="Times New Roman" w:hAnsi="Times New Roman" w:cs="Times New Roman"/>
          <w:sz w:val="26"/>
          <w:szCs w:val="26"/>
        </w:rPr>
        <w:t xml:space="preserve"> protokołu głosowania </w:t>
      </w:r>
      <w:r w:rsidR="009822D7" w:rsidRPr="00F46CF4">
        <w:rPr>
          <w:rFonts w:ascii="Times New Roman" w:hAnsi="Times New Roman" w:cs="Times New Roman"/>
          <w:sz w:val="26"/>
          <w:szCs w:val="26"/>
        </w:rPr>
        <w:t>na listy kandydatów na posłów i na kandydat</w:t>
      </w:r>
      <w:r w:rsidR="00594333" w:rsidRPr="00F46CF4">
        <w:rPr>
          <w:rFonts w:ascii="Times New Roman" w:hAnsi="Times New Roman" w:cs="Times New Roman"/>
          <w:sz w:val="26"/>
          <w:szCs w:val="26"/>
        </w:rPr>
        <w:t xml:space="preserve">ów </w:t>
      </w:r>
      <w:r w:rsidR="005C6743">
        <w:rPr>
          <w:rFonts w:ascii="Times New Roman" w:hAnsi="Times New Roman" w:cs="Times New Roman"/>
          <w:sz w:val="26"/>
          <w:szCs w:val="26"/>
        </w:rPr>
        <w:t>(</w:t>
      </w:r>
      <w:r w:rsidR="00594333" w:rsidRPr="00F46CF4">
        <w:rPr>
          <w:rFonts w:ascii="Times New Roman" w:hAnsi="Times New Roman" w:cs="Times New Roman"/>
          <w:sz w:val="26"/>
          <w:szCs w:val="26"/>
        </w:rPr>
        <w:t>lub kandydata</w:t>
      </w:r>
      <w:r w:rsidR="005C6743">
        <w:rPr>
          <w:rFonts w:ascii="Times New Roman" w:hAnsi="Times New Roman" w:cs="Times New Roman"/>
          <w:sz w:val="26"/>
          <w:szCs w:val="26"/>
        </w:rPr>
        <w:t>)</w:t>
      </w:r>
      <w:r w:rsidR="00594333" w:rsidRPr="00F46CF4">
        <w:rPr>
          <w:rFonts w:ascii="Times New Roman" w:hAnsi="Times New Roman" w:cs="Times New Roman"/>
          <w:sz w:val="26"/>
          <w:szCs w:val="26"/>
        </w:rPr>
        <w:t xml:space="preserve"> na senatora </w:t>
      </w:r>
      <w:r w:rsidR="00F575B8" w:rsidRPr="00F46CF4">
        <w:rPr>
          <w:rFonts w:ascii="Times New Roman" w:hAnsi="Times New Roman" w:cs="Times New Roman"/>
          <w:sz w:val="26"/>
          <w:szCs w:val="26"/>
        </w:rPr>
        <w:t xml:space="preserve">wraz </w:t>
      </w:r>
      <w:r w:rsidR="00594333" w:rsidRPr="00F46CF4">
        <w:rPr>
          <w:rFonts w:ascii="Times New Roman" w:hAnsi="Times New Roman" w:cs="Times New Roman"/>
          <w:sz w:val="26"/>
          <w:szCs w:val="26"/>
        </w:rPr>
        <w:t>ze wszystkim załącznikami, jeżeli były sporządzone (adnotacje komisji, które nie zmieściły się w protokole, uwagi mężów zaufania, uwagi członków komisji, stanowisko komisji w sprawie uwag wniesionych przez mężów zaufania lub członków komisji</w:t>
      </w:r>
      <w:r w:rsidR="001D28C2" w:rsidRPr="00F46CF4">
        <w:rPr>
          <w:rFonts w:ascii="Times New Roman" w:hAnsi="Times New Roman" w:cs="Times New Roman"/>
          <w:sz w:val="26"/>
          <w:szCs w:val="26"/>
        </w:rPr>
        <w:t>, stanowiące ich integralną część</w:t>
      </w:r>
      <w:r w:rsidR="00594333" w:rsidRPr="00F46CF4">
        <w:rPr>
          <w:rFonts w:ascii="Times New Roman" w:hAnsi="Times New Roman" w:cs="Times New Roman"/>
          <w:sz w:val="26"/>
          <w:szCs w:val="26"/>
        </w:rPr>
        <w:t xml:space="preserve">) </w:t>
      </w:r>
      <w:r w:rsidR="00F575B8" w:rsidRPr="00F46CF4">
        <w:rPr>
          <w:rFonts w:ascii="Times New Roman" w:hAnsi="Times New Roman" w:cs="Times New Roman"/>
          <w:sz w:val="26"/>
          <w:szCs w:val="26"/>
        </w:rPr>
        <w:t xml:space="preserve">umieszcza się </w:t>
      </w:r>
      <w:r w:rsidR="00F575B8" w:rsidRPr="00F46CF4">
        <w:rPr>
          <w:rFonts w:ascii="Times New Roman" w:hAnsi="Times New Roman" w:cs="Times New Roman"/>
          <w:sz w:val="26"/>
          <w:szCs w:val="26"/>
          <w:u w:val="single"/>
        </w:rPr>
        <w:t>w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 xml:space="preserve"> odrębnych dla wyborów do Sejmu i</w:t>
      </w:r>
      <w:r w:rsidR="004C4C09">
        <w:rPr>
          <w:rFonts w:ascii="Times New Roman" w:hAnsi="Times New Roman" w:cs="Times New Roman"/>
          <w:sz w:val="26"/>
          <w:szCs w:val="26"/>
          <w:u w:val="single"/>
        </w:rPr>
        <w:t> </w:t>
      </w:r>
      <w:r w:rsidRPr="00F46CF4">
        <w:rPr>
          <w:rFonts w:ascii="Times New Roman" w:hAnsi="Times New Roman" w:cs="Times New Roman"/>
          <w:sz w:val="26"/>
          <w:szCs w:val="26"/>
          <w:u w:val="single"/>
        </w:rPr>
        <w:t>wyborów do Senatu kopertach</w:t>
      </w:r>
      <w:r w:rsidR="002A4DE9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="002A4DE9" w:rsidRPr="002A4DE9">
        <w:rPr>
          <w:rFonts w:ascii="Times New Roman" w:hAnsi="Times New Roman" w:cs="Times New Roman"/>
          <w:sz w:val="26"/>
          <w:szCs w:val="26"/>
        </w:rPr>
        <w:t>(</w:t>
      </w:r>
      <w:r w:rsidR="002C576C" w:rsidRPr="002C576C">
        <w:rPr>
          <w:rFonts w:ascii="Times New Roman" w:hAnsi="Times New Roman" w:cs="Times New Roman"/>
          <w:b/>
          <w:sz w:val="26"/>
          <w:szCs w:val="26"/>
        </w:rPr>
        <w:t xml:space="preserve">łącznie </w:t>
      </w:r>
      <w:r w:rsidR="002A4DE9" w:rsidRPr="002C576C">
        <w:rPr>
          <w:rFonts w:ascii="Times New Roman" w:hAnsi="Times New Roman" w:cs="Times New Roman"/>
          <w:b/>
          <w:sz w:val="26"/>
          <w:szCs w:val="26"/>
        </w:rPr>
        <w:t>dwie koperty</w:t>
      </w:r>
      <w:r w:rsidR="002A4DE9">
        <w:rPr>
          <w:rFonts w:ascii="Times New Roman" w:hAnsi="Times New Roman" w:cs="Times New Roman"/>
          <w:sz w:val="26"/>
          <w:szCs w:val="26"/>
        </w:rPr>
        <w:t>)</w:t>
      </w:r>
      <w:r w:rsidR="00F575B8" w:rsidRPr="00F46CF4">
        <w:rPr>
          <w:rFonts w:ascii="Times New Roman" w:hAnsi="Times New Roman" w:cs="Times New Roman"/>
          <w:sz w:val="26"/>
          <w:szCs w:val="26"/>
        </w:rPr>
        <w:t>, któr</w:t>
      </w:r>
      <w:r w:rsidRPr="00F46CF4">
        <w:rPr>
          <w:rFonts w:ascii="Times New Roman" w:hAnsi="Times New Roman" w:cs="Times New Roman"/>
          <w:sz w:val="26"/>
          <w:szCs w:val="26"/>
        </w:rPr>
        <w:t>e</w:t>
      </w:r>
      <w:r w:rsidR="00F575B8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594333" w:rsidRPr="00F46CF4">
        <w:rPr>
          <w:rFonts w:ascii="Times New Roman" w:hAnsi="Times New Roman" w:cs="Times New Roman"/>
          <w:sz w:val="26"/>
          <w:szCs w:val="26"/>
          <w:u w:val="single"/>
        </w:rPr>
        <w:t xml:space="preserve">obowiązkowo </w:t>
      </w:r>
      <w:r w:rsidR="00F575B8" w:rsidRPr="00F46CF4">
        <w:rPr>
          <w:rFonts w:ascii="Times New Roman" w:hAnsi="Times New Roman" w:cs="Times New Roman"/>
          <w:sz w:val="26"/>
          <w:szCs w:val="26"/>
          <w:u w:val="single"/>
        </w:rPr>
        <w:t>zakleja się</w:t>
      </w:r>
      <w:r w:rsidR="00F575B8" w:rsidRPr="00F46CF4">
        <w:rPr>
          <w:rFonts w:ascii="Times New Roman" w:hAnsi="Times New Roman" w:cs="Times New Roman"/>
          <w:sz w:val="26"/>
          <w:szCs w:val="26"/>
        </w:rPr>
        <w:t>, pieczętuje na</w:t>
      </w:r>
      <w:r w:rsidR="004C4C09">
        <w:rPr>
          <w:rFonts w:ascii="Times New Roman" w:hAnsi="Times New Roman" w:cs="Times New Roman"/>
          <w:sz w:val="26"/>
          <w:szCs w:val="26"/>
        </w:rPr>
        <w:t> </w:t>
      </w:r>
      <w:r w:rsidR="00F575B8" w:rsidRPr="00F46CF4">
        <w:rPr>
          <w:rFonts w:ascii="Times New Roman" w:hAnsi="Times New Roman" w:cs="Times New Roman"/>
          <w:sz w:val="26"/>
          <w:szCs w:val="26"/>
        </w:rPr>
        <w:t>złączeniach oraz opisuje</w:t>
      </w:r>
      <w:r w:rsidRPr="00F46CF4">
        <w:rPr>
          <w:rFonts w:ascii="Times New Roman" w:hAnsi="Times New Roman" w:cs="Times New Roman"/>
          <w:sz w:val="26"/>
          <w:szCs w:val="26"/>
        </w:rPr>
        <w:t xml:space="preserve"> odpowiednio</w:t>
      </w:r>
      <w:r w:rsidR="00F575B8" w:rsidRPr="00F46CF4">
        <w:rPr>
          <w:rFonts w:ascii="Times New Roman" w:hAnsi="Times New Roman" w:cs="Times New Roman"/>
          <w:sz w:val="26"/>
          <w:szCs w:val="26"/>
        </w:rPr>
        <w:t>:</w:t>
      </w:r>
    </w:p>
    <w:p w:rsidR="0080228C" w:rsidRPr="00F46CF4" w:rsidRDefault="0080228C" w:rsidP="006E493E">
      <w:pPr>
        <w:pStyle w:val="Akapitzlist"/>
        <w:tabs>
          <w:tab w:val="left" w:pos="454"/>
          <w:tab w:val="left" w:pos="567"/>
        </w:tabs>
        <w:autoSpaceDE w:val="0"/>
        <w:autoSpaceDN w:val="0"/>
        <w:adjustRightInd w:val="0"/>
        <w:spacing w:before="240" w:after="0" w:line="360" w:lineRule="auto"/>
        <w:ind w:left="425"/>
        <w:contextualSpacing w:val="0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„Wybory do Sejmu</w:t>
      </w:r>
    </w:p>
    <w:p w:rsidR="0080228C" w:rsidRPr="00F46CF4" w:rsidRDefault="0080228C" w:rsidP="006E493E">
      <w:pPr>
        <w:pStyle w:val="Akapitzlist"/>
        <w:tabs>
          <w:tab w:val="left" w:pos="454"/>
          <w:tab w:val="left" w:pos="567"/>
        </w:tabs>
        <w:autoSpaceDE w:val="0"/>
        <w:autoSpaceDN w:val="0"/>
        <w:adjustRightInd w:val="0"/>
        <w:spacing w:after="0" w:line="360" w:lineRule="auto"/>
        <w:ind w:left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Okręg wyborczy nr ........</w:t>
      </w:r>
    </w:p>
    <w:p w:rsidR="0080228C" w:rsidRPr="00F46CF4" w:rsidRDefault="0080228C" w:rsidP="006E493E">
      <w:pPr>
        <w:pStyle w:val="Akapitzlist"/>
        <w:tabs>
          <w:tab w:val="left" w:pos="454"/>
          <w:tab w:val="left" w:pos="567"/>
        </w:tabs>
        <w:autoSpaceDE w:val="0"/>
        <w:autoSpaceDN w:val="0"/>
        <w:adjustRightInd w:val="0"/>
        <w:spacing w:after="0" w:line="360" w:lineRule="auto"/>
        <w:ind w:left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Obwód głosowania nr ........ Gmina ...............................</w:t>
      </w:r>
    </w:p>
    <w:p w:rsidR="0080228C" w:rsidRPr="00F46CF4" w:rsidRDefault="0080228C" w:rsidP="006E493E">
      <w:pPr>
        <w:pStyle w:val="Akapitzlist"/>
        <w:tabs>
          <w:tab w:val="left" w:pos="454"/>
          <w:tab w:val="left" w:pos="567"/>
        </w:tabs>
        <w:autoSpaceDE w:val="0"/>
        <w:autoSpaceDN w:val="0"/>
        <w:adjustRightInd w:val="0"/>
        <w:spacing w:after="0" w:line="360" w:lineRule="auto"/>
        <w:ind w:left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Adres siedziby Obwodowej Komisji Wyborczej</w:t>
      </w:r>
    </w:p>
    <w:p w:rsidR="0080228C" w:rsidRPr="002C576C" w:rsidRDefault="0080228C" w:rsidP="002C576C">
      <w:pPr>
        <w:pStyle w:val="Akapitzlist"/>
        <w:tabs>
          <w:tab w:val="left" w:pos="454"/>
          <w:tab w:val="left" w:pos="567"/>
        </w:tabs>
        <w:autoSpaceDE w:val="0"/>
        <w:autoSpaceDN w:val="0"/>
        <w:adjustRightInd w:val="0"/>
        <w:spacing w:after="0" w:line="360" w:lineRule="auto"/>
        <w:ind w:left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......................................................................................</w:t>
      </w:r>
      <w:r w:rsidR="002C576C">
        <w:rPr>
          <w:rFonts w:ascii="Times New Roman" w:hAnsi="Times New Roman" w:cs="Times New Roman"/>
          <w:sz w:val="26"/>
          <w:szCs w:val="26"/>
        </w:rPr>
        <w:t xml:space="preserve"> </w:t>
      </w:r>
      <w:r w:rsidRPr="002C576C">
        <w:rPr>
          <w:rFonts w:ascii="Times New Roman" w:hAnsi="Times New Roman" w:cs="Times New Roman"/>
          <w:sz w:val="26"/>
          <w:szCs w:val="26"/>
        </w:rPr>
        <w:t>.</w:t>
      </w:r>
    </w:p>
    <w:p w:rsidR="0080228C" w:rsidRPr="00F46CF4" w:rsidRDefault="0080228C" w:rsidP="006E493E">
      <w:pPr>
        <w:pStyle w:val="Akapitzlist"/>
        <w:tabs>
          <w:tab w:val="left" w:pos="454"/>
          <w:tab w:val="left" w:pos="567"/>
        </w:tabs>
        <w:autoSpaceDE w:val="0"/>
        <w:autoSpaceDN w:val="0"/>
        <w:adjustRightInd w:val="0"/>
        <w:spacing w:after="0" w:line="360" w:lineRule="auto"/>
        <w:ind w:left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„Wybory do Senatu</w:t>
      </w:r>
    </w:p>
    <w:p w:rsidR="0080228C" w:rsidRPr="00F46CF4" w:rsidRDefault="0080228C" w:rsidP="006E493E">
      <w:pPr>
        <w:pStyle w:val="Akapitzlist"/>
        <w:tabs>
          <w:tab w:val="left" w:pos="454"/>
          <w:tab w:val="left" w:pos="567"/>
        </w:tabs>
        <w:autoSpaceDE w:val="0"/>
        <w:autoSpaceDN w:val="0"/>
        <w:adjustRightInd w:val="0"/>
        <w:spacing w:after="0" w:line="360" w:lineRule="auto"/>
        <w:ind w:left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Okręg wyborczy nr ........</w:t>
      </w:r>
    </w:p>
    <w:p w:rsidR="0080228C" w:rsidRPr="00F46CF4" w:rsidRDefault="0080228C" w:rsidP="006E493E">
      <w:pPr>
        <w:pStyle w:val="Akapitzlist"/>
        <w:tabs>
          <w:tab w:val="left" w:pos="454"/>
          <w:tab w:val="left" w:pos="567"/>
        </w:tabs>
        <w:autoSpaceDE w:val="0"/>
        <w:autoSpaceDN w:val="0"/>
        <w:adjustRightInd w:val="0"/>
        <w:spacing w:after="0" w:line="360" w:lineRule="auto"/>
        <w:ind w:left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Obwód głosowania nr ........ Gmina ...............................</w:t>
      </w:r>
    </w:p>
    <w:p w:rsidR="0080228C" w:rsidRPr="00F46CF4" w:rsidRDefault="0080228C" w:rsidP="006E493E">
      <w:pPr>
        <w:pStyle w:val="Akapitzlist"/>
        <w:tabs>
          <w:tab w:val="left" w:pos="454"/>
          <w:tab w:val="left" w:pos="567"/>
        </w:tabs>
        <w:autoSpaceDE w:val="0"/>
        <w:autoSpaceDN w:val="0"/>
        <w:adjustRightInd w:val="0"/>
        <w:spacing w:after="0" w:line="360" w:lineRule="auto"/>
        <w:ind w:left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Adres siedziby Obwodowej Komisji Wyborczej</w:t>
      </w:r>
    </w:p>
    <w:p w:rsidR="00F575B8" w:rsidRPr="002C576C" w:rsidRDefault="0080228C" w:rsidP="002C576C">
      <w:pPr>
        <w:pStyle w:val="Akapitzlist"/>
        <w:tabs>
          <w:tab w:val="left" w:pos="454"/>
          <w:tab w:val="left" w:pos="567"/>
        </w:tabs>
        <w:autoSpaceDE w:val="0"/>
        <w:autoSpaceDN w:val="0"/>
        <w:adjustRightInd w:val="0"/>
        <w:spacing w:after="0" w:line="360" w:lineRule="auto"/>
        <w:ind w:left="425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......................................................................................</w:t>
      </w:r>
      <w:r w:rsidR="002C576C">
        <w:rPr>
          <w:rFonts w:ascii="Times New Roman" w:hAnsi="Times New Roman" w:cs="Times New Roman"/>
          <w:sz w:val="26"/>
          <w:szCs w:val="26"/>
        </w:rPr>
        <w:t xml:space="preserve"> </w:t>
      </w:r>
      <w:r w:rsidRPr="002C576C">
        <w:rPr>
          <w:rFonts w:ascii="Times New Roman" w:hAnsi="Times New Roman" w:cs="Times New Roman"/>
          <w:sz w:val="26"/>
          <w:szCs w:val="26"/>
        </w:rPr>
        <w:t>.</w:t>
      </w:r>
    </w:p>
    <w:p w:rsidR="0080228C" w:rsidRPr="00F46CF4" w:rsidRDefault="0080228C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>Przed przekazaniem protokołów głosowania pełnomocnikowi okręgowej komisji wyborczej przewodniczący komisji ustala z członkami komisji sposób komunikowania się w razie potrzeby zwołania posiedzenia.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Zabezpieczon</w:t>
      </w:r>
      <w:r w:rsidR="00935AB4" w:rsidRPr="00F46CF4">
        <w:rPr>
          <w:rFonts w:ascii="Times New Roman" w:hAnsi="Times New Roman" w:cs="Times New Roman"/>
          <w:sz w:val="26"/>
          <w:szCs w:val="26"/>
        </w:rPr>
        <w:t>e</w:t>
      </w:r>
      <w:r w:rsidRPr="00F46CF4">
        <w:rPr>
          <w:rFonts w:ascii="Times New Roman" w:hAnsi="Times New Roman" w:cs="Times New Roman"/>
          <w:sz w:val="26"/>
          <w:szCs w:val="26"/>
        </w:rPr>
        <w:t>, w</w:t>
      </w:r>
      <w:r w:rsidR="00101D4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sposób opisany wyżej, protok</w:t>
      </w:r>
      <w:r w:rsidR="0080228C" w:rsidRPr="00F46CF4">
        <w:rPr>
          <w:rFonts w:ascii="Times New Roman" w:hAnsi="Times New Roman" w:cs="Times New Roman"/>
          <w:sz w:val="26"/>
          <w:szCs w:val="26"/>
        </w:rPr>
        <w:t>oły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przewodniczący komisji lub</w:t>
      </w:r>
      <w:r w:rsidR="0080228C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jego zastępca przekazuje pełnomocnikowi </w:t>
      </w:r>
      <w:r w:rsidR="0080228C" w:rsidRPr="00F46CF4">
        <w:rPr>
          <w:rFonts w:ascii="Times New Roman" w:hAnsi="Times New Roman" w:cs="Times New Roman"/>
          <w:sz w:val="26"/>
          <w:szCs w:val="26"/>
        </w:rPr>
        <w:t>okręgo</w:t>
      </w:r>
      <w:r w:rsidRPr="00F46CF4">
        <w:rPr>
          <w:rFonts w:ascii="Times New Roman" w:hAnsi="Times New Roman" w:cs="Times New Roman"/>
          <w:sz w:val="26"/>
          <w:szCs w:val="26"/>
        </w:rPr>
        <w:t>wej komisji wyborczej.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Ponadto</w:t>
      </w:r>
      <w:r w:rsidR="008F4318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pełnomocnikowi przekazuje się:</w:t>
      </w:r>
    </w:p>
    <w:p w:rsidR="00594333" w:rsidRPr="00F46CF4" w:rsidRDefault="008E6278" w:rsidP="00337934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113" w:after="0" w:line="360" w:lineRule="auto"/>
        <w:ind w:left="851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2C576C">
        <w:rPr>
          <w:rFonts w:ascii="Times New Roman" w:hAnsi="Times New Roman" w:cs="Times New Roman"/>
          <w:b/>
          <w:sz w:val="26"/>
          <w:szCs w:val="26"/>
          <w:u w:val="single"/>
        </w:rPr>
        <w:t xml:space="preserve">w </w:t>
      </w:r>
      <w:r w:rsidR="002A4DE9" w:rsidRPr="002C576C">
        <w:rPr>
          <w:rFonts w:ascii="Times New Roman" w:hAnsi="Times New Roman" w:cs="Times New Roman"/>
          <w:b/>
          <w:sz w:val="26"/>
          <w:szCs w:val="26"/>
          <w:u w:val="single"/>
        </w:rPr>
        <w:t>t</w:t>
      </w:r>
      <w:r w:rsidR="00D32270" w:rsidRPr="002C576C">
        <w:rPr>
          <w:rFonts w:ascii="Times New Roman" w:hAnsi="Times New Roman" w:cs="Times New Roman"/>
          <w:b/>
          <w:sz w:val="26"/>
          <w:szCs w:val="26"/>
          <w:u w:val="single"/>
        </w:rPr>
        <w:t>rz</w:t>
      </w:r>
      <w:r w:rsidR="002A4DE9" w:rsidRPr="002C576C">
        <w:rPr>
          <w:rFonts w:ascii="Times New Roman" w:hAnsi="Times New Roman" w:cs="Times New Roman"/>
          <w:b/>
          <w:sz w:val="26"/>
          <w:szCs w:val="26"/>
          <w:u w:val="single"/>
        </w:rPr>
        <w:t>eciej kopercie</w:t>
      </w:r>
      <w:r w:rsidR="002A4DE9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="00594333" w:rsidRPr="00D32270">
        <w:rPr>
          <w:rFonts w:ascii="Times New Roman" w:hAnsi="Times New Roman" w:cs="Times New Roman"/>
          <w:sz w:val="26"/>
          <w:szCs w:val="26"/>
          <w:u w:val="single"/>
        </w:rPr>
        <w:t>kopi</w:t>
      </w:r>
      <w:r w:rsidR="00D32270" w:rsidRPr="00D32270">
        <w:rPr>
          <w:rFonts w:ascii="Times New Roman" w:hAnsi="Times New Roman" w:cs="Times New Roman"/>
          <w:sz w:val="26"/>
          <w:szCs w:val="26"/>
          <w:u w:val="single"/>
        </w:rPr>
        <w:t>ę</w:t>
      </w:r>
      <w:r w:rsidR="00594333" w:rsidRPr="00D32270">
        <w:rPr>
          <w:rFonts w:ascii="Times New Roman" w:hAnsi="Times New Roman" w:cs="Times New Roman"/>
          <w:sz w:val="26"/>
          <w:szCs w:val="26"/>
          <w:u w:val="single"/>
        </w:rPr>
        <w:t xml:space="preserve"> protokołu</w:t>
      </w:r>
      <w:r w:rsidR="00594333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D32270">
        <w:rPr>
          <w:rFonts w:ascii="Times New Roman" w:hAnsi="Times New Roman" w:cs="Times New Roman"/>
          <w:sz w:val="26"/>
          <w:szCs w:val="26"/>
        </w:rPr>
        <w:t xml:space="preserve">głosowania na listy kandydatów na posłów oraz </w:t>
      </w:r>
      <w:r w:rsidR="00D32270" w:rsidRPr="00D32270">
        <w:rPr>
          <w:rFonts w:ascii="Times New Roman" w:hAnsi="Times New Roman" w:cs="Times New Roman"/>
          <w:sz w:val="26"/>
          <w:szCs w:val="26"/>
          <w:u w:val="single"/>
        </w:rPr>
        <w:t>kopię protokołu</w:t>
      </w:r>
      <w:r w:rsidR="00D32270">
        <w:rPr>
          <w:rFonts w:ascii="Times New Roman" w:hAnsi="Times New Roman" w:cs="Times New Roman"/>
          <w:sz w:val="26"/>
          <w:szCs w:val="26"/>
        </w:rPr>
        <w:t xml:space="preserve"> głosowania na kandydatów na senatora </w:t>
      </w:r>
      <w:r w:rsidR="00594333" w:rsidRPr="00F46CF4">
        <w:rPr>
          <w:rFonts w:ascii="Times New Roman" w:hAnsi="Times New Roman" w:cs="Times New Roman"/>
          <w:sz w:val="26"/>
          <w:szCs w:val="26"/>
        </w:rPr>
        <w:t>wraz ze wszystkimi załącznikami. Jeżeli komisja nie</w:t>
      </w:r>
      <w:r w:rsidR="008F4318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594333" w:rsidRPr="00F46CF4">
        <w:rPr>
          <w:rFonts w:ascii="Times New Roman" w:hAnsi="Times New Roman" w:cs="Times New Roman"/>
          <w:sz w:val="26"/>
          <w:szCs w:val="26"/>
        </w:rPr>
        <w:t>miała możliwości wykonania kserokopii dokumentów, które nie</w:t>
      </w:r>
      <w:r w:rsidR="008F4318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594333" w:rsidRPr="00F46CF4">
        <w:rPr>
          <w:rFonts w:ascii="Times New Roman" w:hAnsi="Times New Roman" w:cs="Times New Roman"/>
          <w:sz w:val="26"/>
          <w:szCs w:val="26"/>
        </w:rPr>
        <w:t>mogły zostać wydrukowane z aplikacji komputerowej (np. stanowiska w</w:t>
      </w:r>
      <w:r w:rsidR="008F4318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594333" w:rsidRPr="00F46CF4">
        <w:rPr>
          <w:rFonts w:ascii="Times New Roman" w:hAnsi="Times New Roman" w:cs="Times New Roman"/>
          <w:sz w:val="26"/>
          <w:szCs w:val="26"/>
        </w:rPr>
        <w:t xml:space="preserve">sprawie uwag wniesionych przez </w:t>
      </w:r>
      <w:r w:rsidR="00594333" w:rsidRPr="00F46CF4">
        <w:rPr>
          <w:rFonts w:ascii="Times New Roman" w:hAnsi="Times New Roman" w:cs="Times New Roman"/>
          <w:sz w:val="26"/>
          <w:szCs w:val="26"/>
        </w:rPr>
        <w:lastRenderedPageBreak/>
        <w:t>mężów zaufania lub członków komisji) bądź komisja nie miała obsługi informatycznej, ich</w:t>
      </w:r>
      <w:r w:rsidR="00011DE8">
        <w:rPr>
          <w:rFonts w:ascii="Times New Roman" w:hAnsi="Times New Roman" w:cs="Times New Roman"/>
          <w:sz w:val="26"/>
          <w:szCs w:val="26"/>
        </w:rPr>
        <w:t> </w:t>
      </w:r>
      <w:r w:rsidR="00594333" w:rsidRPr="00F46CF4">
        <w:rPr>
          <w:rFonts w:ascii="Times New Roman" w:hAnsi="Times New Roman" w:cs="Times New Roman"/>
          <w:sz w:val="26"/>
          <w:szCs w:val="26"/>
        </w:rPr>
        <w:t>kopie sporządza się odręcznie;</w:t>
      </w:r>
    </w:p>
    <w:p w:rsidR="00594333" w:rsidRPr="00F46CF4" w:rsidRDefault="0018589E" w:rsidP="00337934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113" w:after="0" w:line="360" w:lineRule="auto"/>
        <w:ind w:left="851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2C576C">
        <w:rPr>
          <w:rFonts w:ascii="Times New Roman" w:hAnsi="Times New Roman" w:cs="Times New Roman"/>
          <w:b/>
          <w:sz w:val="26"/>
          <w:szCs w:val="26"/>
          <w:u w:val="single"/>
        </w:rPr>
        <w:t>w czwartej kopercie</w:t>
      </w:r>
      <w:r w:rsidRPr="00DE3D14">
        <w:rPr>
          <w:rFonts w:ascii="Times New Roman" w:hAnsi="Times New Roman" w:cs="Times New Roman"/>
          <w:sz w:val="26"/>
          <w:szCs w:val="26"/>
        </w:rPr>
        <w:t xml:space="preserve"> </w:t>
      </w:r>
      <w:r w:rsidR="00DE3D14" w:rsidRPr="00DE3D14">
        <w:rPr>
          <w:rFonts w:ascii="Times New Roman" w:hAnsi="Times New Roman" w:cs="Times New Roman"/>
          <w:sz w:val="26"/>
          <w:szCs w:val="26"/>
          <w:u w:val="single"/>
        </w:rPr>
        <w:t>raport lub raporty ostrzeżeń,</w:t>
      </w:r>
      <w:r w:rsidR="00DE3D14" w:rsidRPr="008902D8">
        <w:rPr>
          <w:rFonts w:ascii="Times New Roman" w:hAnsi="Times New Roman" w:cs="Times New Roman"/>
          <w:sz w:val="26"/>
          <w:szCs w:val="26"/>
        </w:rPr>
        <w:t xml:space="preserve"> jeżeli zostały sporządzone oraz </w:t>
      </w:r>
      <w:r w:rsidRPr="00C4161E">
        <w:rPr>
          <w:rFonts w:ascii="Times New Roman" w:hAnsi="Times New Roman" w:cs="Times New Roman"/>
          <w:sz w:val="26"/>
          <w:szCs w:val="26"/>
          <w:u w:val="single"/>
        </w:rPr>
        <w:t>nośnik elektroniczny</w:t>
      </w:r>
      <w:r w:rsidRPr="0018589E">
        <w:rPr>
          <w:rFonts w:ascii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</w:rPr>
        <w:t xml:space="preserve">o którym mowa w pkt 114, </w:t>
      </w:r>
      <w:r w:rsidRPr="0018589E">
        <w:rPr>
          <w:rFonts w:ascii="Times New Roman" w:hAnsi="Times New Roman" w:cs="Times New Roman"/>
          <w:sz w:val="26"/>
          <w:szCs w:val="26"/>
        </w:rPr>
        <w:t>jeżeli komisja miała obsługę informatyczną</w:t>
      </w:r>
      <w:r>
        <w:rPr>
          <w:rFonts w:ascii="Times New Roman" w:hAnsi="Times New Roman" w:cs="Times New Roman"/>
          <w:sz w:val="26"/>
          <w:szCs w:val="26"/>
        </w:rPr>
        <w:t xml:space="preserve">, a </w:t>
      </w:r>
      <w:r w:rsidR="0000434A">
        <w:rPr>
          <w:rFonts w:ascii="Times New Roman" w:hAnsi="Times New Roman" w:cs="Times New Roman"/>
          <w:sz w:val="26"/>
          <w:szCs w:val="26"/>
        </w:rPr>
        <w:t xml:space="preserve">dane z </w:t>
      </w:r>
      <w:r w:rsidRPr="0018589E">
        <w:rPr>
          <w:rFonts w:ascii="Times New Roman" w:hAnsi="Times New Roman" w:cs="Times New Roman"/>
          <w:sz w:val="26"/>
          <w:szCs w:val="26"/>
        </w:rPr>
        <w:t>protokoł</w:t>
      </w:r>
      <w:r w:rsidR="0000434A">
        <w:rPr>
          <w:rFonts w:ascii="Times New Roman" w:hAnsi="Times New Roman" w:cs="Times New Roman"/>
          <w:sz w:val="26"/>
          <w:szCs w:val="26"/>
        </w:rPr>
        <w:t>ów</w:t>
      </w:r>
      <w:r w:rsidRPr="0018589E">
        <w:rPr>
          <w:rFonts w:ascii="Times New Roman" w:hAnsi="Times New Roman" w:cs="Times New Roman"/>
          <w:sz w:val="26"/>
          <w:szCs w:val="26"/>
        </w:rPr>
        <w:t xml:space="preserve"> nie zostały wcześniej przesłane za pomocą sieci </w:t>
      </w:r>
      <w:r w:rsidRPr="00450005">
        <w:rPr>
          <w:rFonts w:ascii="Times New Roman" w:hAnsi="Times New Roman" w:cs="Times New Roman"/>
          <w:sz w:val="26"/>
          <w:szCs w:val="26"/>
        </w:rPr>
        <w:t>elektronicznego przekazywania danych</w:t>
      </w:r>
      <w:r w:rsidR="00DE3D14">
        <w:rPr>
          <w:rFonts w:ascii="Times New Roman" w:hAnsi="Times New Roman" w:cs="Times New Roman"/>
          <w:sz w:val="26"/>
          <w:szCs w:val="26"/>
        </w:rPr>
        <w:t>.</w:t>
      </w:r>
    </w:p>
    <w:p w:rsidR="00B70AD1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Wskazane wyżej dokumenty</w:t>
      </w:r>
      <w:r w:rsidRPr="00F46CF4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należy przekazać wyłącznie pełnomocnikowi </w:t>
      </w:r>
      <w:r w:rsidR="008F4318" w:rsidRPr="00F46CF4">
        <w:rPr>
          <w:rFonts w:ascii="Times New Roman" w:hAnsi="Times New Roman" w:cs="Times New Roman"/>
          <w:sz w:val="26"/>
          <w:szCs w:val="26"/>
        </w:rPr>
        <w:t>okręgowej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komisji wyborczej lub osobie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przez niego upoważnionej, a</w:t>
      </w:r>
      <w:r w:rsidR="00D10BCB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ich</w:t>
      </w:r>
      <w:r w:rsidR="00D10BCB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>przekazanie potwierdza się na piśmie. W czasie przewożenia i</w:t>
      </w:r>
      <w:r w:rsidR="00E97518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pacing w:val="-1"/>
          <w:sz w:val="26"/>
          <w:szCs w:val="26"/>
        </w:rPr>
        <w:t xml:space="preserve">przekazywania kopert </w:t>
      </w:r>
      <w:r w:rsidRPr="00F46CF4">
        <w:rPr>
          <w:rFonts w:ascii="Times New Roman" w:hAnsi="Times New Roman" w:cs="Times New Roman"/>
          <w:sz w:val="26"/>
          <w:szCs w:val="26"/>
        </w:rPr>
        <w:t>z</w:t>
      </w:r>
      <w:r w:rsidR="00174C41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protokoł</w:t>
      </w:r>
      <w:r w:rsidR="008F4318" w:rsidRPr="00F46CF4">
        <w:rPr>
          <w:rFonts w:ascii="Times New Roman" w:hAnsi="Times New Roman" w:cs="Times New Roman"/>
          <w:sz w:val="26"/>
          <w:szCs w:val="26"/>
        </w:rPr>
        <w:t>a</w:t>
      </w:r>
      <w:r w:rsidRPr="00F46CF4">
        <w:rPr>
          <w:rFonts w:ascii="Times New Roman" w:hAnsi="Times New Roman" w:cs="Times New Roman"/>
          <w:sz w:val="26"/>
          <w:szCs w:val="26"/>
        </w:rPr>
        <w:t>m</w:t>
      </w:r>
      <w:r w:rsidR="008F4318" w:rsidRPr="00F46CF4">
        <w:rPr>
          <w:rFonts w:ascii="Times New Roman" w:hAnsi="Times New Roman" w:cs="Times New Roman"/>
          <w:sz w:val="26"/>
          <w:szCs w:val="26"/>
        </w:rPr>
        <w:t>i</w:t>
      </w:r>
      <w:r w:rsidRPr="00F46CF4">
        <w:rPr>
          <w:rFonts w:ascii="Times New Roman" w:hAnsi="Times New Roman" w:cs="Times New Roman"/>
          <w:sz w:val="26"/>
          <w:szCs w:val="26"/>
        </w:rPr>
        <w:t xml:space="preserve"> mogą być obecni mężowie zaufania i</w:t>
      </w:r>
      <w:r w:rsidR="003E179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obserwatorzy międzynarodowi.</w:t>
      </w:r>
    </w:p>
    <w:p w:rsidR="00306E62" w:rsidRPr="00450005" w:rsidRDefault="00306E62" w:rsidP="00306E62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450005">
        <w:rPr>
          <w:rFonts w:ascii="Times New Roman" w:hAnsi="Times New Roman" w:cs="Times New Roman"/>
          <w:sz w:val="26"/>
          <w:szCs w:val="26"/>
          <w:u w:val="thick" w:color="000000"/>
        </w:rPr>
        <w:t>Egzemplarze kopii</w:t>
      </w:r>
      <w:r w:rsidRPr="00450005">
        <w:rPr>
          <w:rFonts w:ascii="Times New Roman" w:hAnsi="Times New Roman" w:cs="Times New Roman"/>
          <w:sz w:val="26"/>
          <w:szCs w:val="26"/>
        </w:rPr>
        <w:t>, o</w:t>
      </w:r>
      <w:r w:rsidR="0067718E" w:rsidRPr="00450005">
        <w:rPr>
          <w:rFonts w:ascii="Times New Roman" w:hAnsi="Times New Roman" w:cs="Times New Roman"/>
          <w:sz w:val="26"/>
          <w:szCs w:val="26"/>
        </w:rPr>
        <w:t xml:space="preserve"> </w:t>
      </w:r>
      <w:r w:rsidRPr="00450005">
        <w:rPr>
          <w:rFonts w:ascii="Times New Roman" w:hAnsi="Times New Roman" w:cs="Times New Roman"/>
          <w:sz w:val="26"/>
          <w:szCs w:val="26"/>
        </w:rPr>
        <w:t>których mowa w</w:t>
      </w:r>
      <w:r w:rsidR="00CB3CAF">
        <w:rPr>
          <w:rFonts w:ascii="Times New Roman" w:hAnsi="Times New Roman" w:cs="Times New Roman"/>
          <w:sz w:val="26"/>
          <w:szCs w:val="26"/>
        </w:rPr>
        <w:t xml:space="preserve"> </w:t>
      </w:r>
      <w:r w:rsidRPr="00450005">
        <w:rPr>
          <w:rFonts w:ascii="Times New Roman" w:hAnsi="Times New Roman" w:cs="Times New Roman"/>
          <w:sz w:val="26"/>
          <w:szCs w:val="26"/>
        </w:rPr>
        <w:t>pkt.</w:t>
      </w:r>
      <w:r w:rsidR="00CB3CAF">
        <w:rPr>
          <w:rFonts w:ascii="Times New Roman" w:hAnsi="Times New Roman" w:cs="Times New Roman"/>
          <w:sz w:val="26"/>
          <w:szCs w:val="26"/>
        </w:rPr>
        <w:t xml:space="preserve"> </w:t>
      </w:r>
      <w:r w:rsidRPr="00450005">
        <w:rPr>
          <w:rFonts w:ascii="Times New Roman" w:hAnsi="Times New Roman" w:cs="Times New Roman"/>
          <w:sz w:val="26"/>
          <w:szCs w:val="26"/>
        </w:rPr>
        <w:t>119, są również wykorzystywane przez koordynatora gminnego ds. informatyki do potwierdzenia protokołu w</w:t>
      </w:r>
      <w:r w:rsidR="00AE7863">
        <w:rPr>
          <w:rFonts w:ascii="Times New Roman" w:hAnsi="Times New Roman" w:cs="Times New Roman"/>
          <w:sz w:val="26"/>
          <w:szCs w:val="26"/>
        </w:rPr>
        <w:t xml:space="preserve"> </w:t>
      </w:r>
      <w:r w:rsidRPr="00450005">
        <w:rPr>
          <w:rFonts w:ascii="Times New Roman" w:hAnsi="Times New Roman" w:cs="Times New Roman"/>
          <w:sz w:val="26"/>
          <w:szCs w:val="26"/>
        </w:rPr>
        <w:t xml:space="preserve">systemie informatycznym oraz w przypadku, gdy komisja nie miała zapewnionej obsługi informatycznej do wprowadzenia danych liczbowych do tego systemu. 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przypadku komisji, które nie miały zapewnionej obsługi informatycznej, jeżeli po</w:t>
      </w:r>
      <w:r w:rsidR="00AE7863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wprowadzeniu przez </w:t>
      </w:r>
      <w:r w:rsidR="007F2A16" w:rsidRPr="0067718E">
        <w:rPr>
          <w:rFonts w:ascii="Times New Roman" w:hAnsi="Times New Roman" w:cs="Times New Roman"/>
          <w:sz w:val="26"/>
          <w:szCs w:val="26"/>
        </w:rPr>
        <w:t>koordynatora gminnego</w:t>
      </w:r>
      <w:r w:rsidR="0067718E">
        <w:rPr>
          <w:rFonts w:ascii="Times New Roman" w:hAnsi="Times New Roman" w:cs="Times New Roman"/>
          <w:sz w:val="26"/>
          <w:szCs w:val="26"/>
        </w:rPr>
        <w:t xml:space="preserve"> ds. informatyki </w:t>
      </w:r>
      <w:r w:rsidRPr="00F46CF4">
        <w:rPr>
          <w:rFonts w:ascii="Times New Roman" w:hAnsi="Times New Roman" w:cs="Times New Roman"/>
          <w:sz w:val="26"/>
          <w:szCs w:val="26"/>
        </w:rPr>
        <w:t>wszyst</w:t>
      </w:r>
      <w:r w:rsidR="007F2A16" w:rsidRPr="00F46CF4">
        <w:rPr>
          <w:rFonts w:ascii="Times New Roman" w:hAnsi="Times New Roman" w:cs="Times New Roman"/>
          <w:sz w:val="26"/>
          <w:szCs w:val="26"/>
        </w:rPr>
        <w:t>kich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danych liczbowych do</w:t>
      </w:r>
      <w:r w:rsidR="00935AB4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systemu informatycznego system sygnalizuje błędy lub błędy i</w:t>
      </w:r>
      <w:r w:rsidR="00935AB4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ostrzeżenia, należy wydrukować zestawienie błędów i</w:t>
      </w:r>
      <w:r w:rsidR="00AE786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ostrzeżeń, które przekazuje </w:t>
      </w:r>
      <w:r w:rsidR="0067718E">
        <w:rPr>
          <w:rFonts w:ascii="Times New Roman" w:hAnsi="Times New Roman" w:cs="Times New Roman"/>
          <w:sz w:val="26"/>
          <w:szCs w:val="26"/>
        </w:rPr>
        <w:t xml:space="preserve">się </w:t>
      </w:r>
      <w:r w:rsidRPr="00F46CF4">
        <w:rPr>
          <w:rFonts w:ascii="Times New Roman" w:hAnsi="Times New Roman" w:cs="Times New Roman"/>
          <w:sz w:val="26"/>
          <w:szCs w:val="26"/>
        </w:rPr>
        <w:t>przewodniczącemu komisji (wraz z nienaruszoną kopertą zawierającą protokół głosowania). Przewodniczący niezwłocznie zwołuje posiedzenie komisji w</w:t>
      </w:r>
      <w:r w:rsidR="00AE786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celu usunięcia błędów. Komisja w</w:t>
      </w:r>
      <w:r w:rsidR="008E67F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celu stosuje odpowiednio pkt </w:t>
      </w:r>
      <w:r w:rsidR="00BC26C2" w:rsidRPr="00F46CF4">
        <w:rPr>
          <w:rFonts w:ascii="Times New Roman" w:hAnsi="Times New Roman" w:cs="Times New Roman"/>
          <w:sz w:val="26"/>
          <w:szCs w:val="26"/>
        </w:rPr>
        <w:t>10</w:t>
      </w:r>
      <w:r w:rsidR="001D4850" w:rsidRPr="00F46CF4">
        <w:rPr>
          <w:rFonts w:ascii="Times New Roman" w:hAnsi="Times New Roman" w:cs="Times New Roman"/>
          <w:sz w:val="26"/>
          <w:szCs w:val="26"/>
        </w:rPr>
        <w:t>9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6CF4">
        <w:rPr>
          <w:rFonts w:ascii="Times New Roman" w:hAnsi="Times New Roman" w:cs="Times New Roman"/>
          <w:sz w:val="26"/>
          <w:szCs w:val="26"/>
        </w:rPr>
        <w:t>ppkt</w:t>
      </w:r>
      <w:proofErr w:type="spellEnd"/>
      <w:r w:rsidRPr="00F46CF4">
        <w:rPr>
          <w:rFonts w:ascii="Times New Roman" w:hAnsi="Times New Roman" w:cs="Times New Roman"/>
          <w:sz w:val="26"/>
          <w:szCs w:val="26"/>
        </w:rPr>
        <w:t> 2.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przypadku, gdy koordynator gminny ds. informatyki wprowadzał dane liczbowe do systemu informatycznego, zaś system nie sygnalizował błędów, a</w:t>
      </w:r>
      <w:r w:rsidR="00BD25E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jedynie ostrzeżenia, należy wydrukować raport ostrzeżeń, który pełnomocnik przekazuje przewodniczącemu komisji (wraz</w:t>
      </w:r>
      <w:r w:rsidR="002C71B0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z nienaruszoną kopertą zawierającą protokół głosowania). Przewodniczący niezwłocznie zwołuje posiedzenie komisji w</w:t>
      </w:r>
      <w:r w:rsidR="0058682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celu analizy treści raportu. Komisja w tym celu stosuje odpowiednio pkt</w:t>
      </w:r>
      <w:r w:rsidR="0058682C">
        <w:rPr>
          <w:rFonts w:ascii="Times New Roman" w:hAnsi="Times New Roman" w:cs="Times New Roman"/>
          <w:sz w:val="26"/>
          <w:szCs w:val="26"/>
        </w:rPr>
        <w:t xml:space="preserve"> </w:t>
      </w:r>
      <w:r w:rsidR="00BC26C2" w:rsidRPr="00F46CF4">
        <w:rPr>
          <w:rFonts w:ascii="Times New Roman" w:hAnsi="Times New Roman" w:cs="Times New Roman"/>
          <w:sz w:val="26"/>
          <w:szCs w:val="26"/>
        </w:rPr>
        <w:t>10</w:t>
      </w:r>
      <w:r w:rsidR="002113E0" w:rsidRPr="00F46CF4">
        <w:rPr>
          <w:rFonts w:ascii="Times New Roman" w:hAnsi="Times New Roman" w:cs="Times New Roman"/>
          <w:sz w:val="26"/>
          <w:szCs w:val="26"/>
        </w:rPr>
        <w:t>9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46CF4">
        <w:rPr>
          <w:rFonts w:ascii="Times New Roman" w:hAnsi="Times New Roman" w:cs="Times New Roman"/>
          <w:sz w:val="26"/>
          <w:szCs w:val="26"/>
        </w:rPr>
        <w:t>ppkt</w:t>
      </w:r>
      <w:proofErr w:type="spellEnd"/>
      <w:r w:rsidR="0058682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3.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O sposobie sprostowania niezgodności arytmetycznych komisja zawiadamia telefonicznie pełnomocnika </w:t>
      </w:r>
      <w:r w:rsidR="008F4318" w:rsidRPr="00F46CF4">
        <w:rPr>
          <w:rFonts w:ascii="Times New Roman" w:hAnsi="Times New Roman" w:cs="Times New Roman"/>
          <w:sz w:val="26"/>
          <w:szCs w:val="26"/>
        </w:rPr>
        <w:t>okręgowej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komisji wyborczej i</w:t>
      </w:r>
      <w:r w:rsidR="0030200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</w:t>
      </w:r>
      <w:r w:rsidR="0030200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uzyskaniu potwierdzenia, że zostały one</w:t>
      </w:r>
      <w:r w:rsidR="002814D2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usunięte, poprawia protokół. Poprawienie protokołu przez komisję może polegać na</w:t>
      </w:r>
      <w:r w:rsidR="002814D2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sporządzeniu nowego protokołu głosowania w</w:t>
      </w:r>
      <w:r w:rsidR="00EC76B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obwodzie</w:t>
      </w:r>
      <w:r w:rsidR="0030200F">
        <w:rPr>
          <w:rFonts w:ascii="Times New Roman" w:hAnsi="Times New Roman" w:cs="Times New Roman"/>
          <w:sz w:val="26"/>
          <w:szCs w:val="26"/>
        </w:rPr>
        <w:t xml:space="preserve"> – w tym przypadku należy protokół umieścić w </w:t>
      </w:r>
      <w:r w:rsidR="00B51B4E" w:rsidRPr="00F46CF4">
        <w:rPr>
          <w:rFonts w:ascii="Times New Roman" w:hAnsi="Times New Roman" w:cs="Times New Roman"/>
          <w:sz w:val="26"/>
          <w:szCs w:val="26"/>
        </w:rPr>
        <w:t>miejscu łatwo dostępnym dla</w:t>
      </w:r>
      <w:r w:rsidR="00B51B4E">
        <w:rPr>
          <w:rFonts w:ascii="Times New Roman" w:hAnsi="Times New Roman" w:cs="Times New Roman"/>
          <w:sz w:val="26"/>
          <w:szCs w:val="26"/>
        </w:rPr>
        <w:t xml:space="preserve"> </w:t>
      </w:r>
      <w:r w:rsidR="00B51B4E" w:rsidRPr="00F46CF4">
        <w:rPr>
          <w:rFonts w:ascii="Times New Roman" w:hAnsi="Times New Roman" w:cs="Times New Roman"/>
          <w:sz w:val="26"/>
          <w:szCs w:val="26"/>
        </w:rPr>
        <w:t>zainteresowanych i</w:t>
      </w:r>
      <w:r w:rsidR="00B51B4E">
        <w:rPr>
          <w:rFonts w:ascii="Times New Roman" w:hAnsi="Times New Roman" w:cs="Times New Roman"/>
          <w:sz w:val="26"/>
          <w:szCs w:val="26"/>
        </w:rPr>
        <w:t xml:space="preserve"> </w:t>
      </w:r>
      <w:r w:rsidR="00B51B4E" w:rsidRPr="00F46CF4">
        <w:rPr>
          <w:rFonts w:ascii="Times New Roman" w:hAnsi="Times New Roman" w:cs="Times New Roman"/>
          <w:sz w:val="26"/>
          <w:szCs w:val="26"/>
        </w:rPr>
        <w:t>widocznym po zamknięciu lokalu</w:t>
      </w:r>
      <w:r w:rsidR="005F2B85">
        <w:rPr>
          <w:rFonts w:ascii="Times New Roman" w:hAnsi="Times New Roman" w:cs="Times New Roman"/>
          <w:sz w:val="26"/>
          <w:szCs w:val="26"/>
        </w:rPr>
        <w:t>, stosując zasady określone w pkt 116</w:t>
      </w:r>
      <w:r w:rsidR="00B51B4E" w:rsidRPr="00F46CF4">
        <w:rPr>
          <w:rFonts w:ascii="Times New Roman" w:hAnsi="Times New Roman" w:cs="Times New Roman"/>
          <w:sz w:val="26"/>
          <w:szCs w:val="26"/>
        </w:rPr>
        <w:t>.</w:t>
      </w:r>
      <w:r w:rsidR="0030200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lastRenderedPageBreak/>
        <w:t>Błędnie sporządzony protokół stanowi dokument z</w:t>
      </w:r>
      <w:r w:rsidR="00EC76B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głosowania.</w:t>
      </w:r>
      <w:r w:rsidRPr="00F46CF4">
        <w:rPr>
          <w:rFonts w:ascii="Times New Roman" w:hAnsi="Times New Roman" w:cs="Times New Roman"/>
          <w:sz w:val="26"/>
          <w:szCs w:val="26"/>
        </w:rPr>
        <w:t xml:space="preserve"> Na pierwszej stronie protokołu należy uczynić adnotację „WADLIWY”. Adnotację tę opatrują podpisami wszyscy członkowie komisji obecni przy tej czynności. Adnotację opatruje się pieczęcią</w:t>
      </w:r>
      <w:r w:rsidR="00BC5926">
        <w:rPr>
          <w:rFonts w:ascii="Times New Roman" w:hAnsi="Times New Roman" w:cs="Times New Roman"/>
          <w:sz w:val="26"/>
          <w:szCs w:val="26"/>
        </w:rPr>
        <w:t xml:space="preserve"> komisji</w:t>
      </w:r>
      <w:r w:rsidRPr="00F46CF4">
        <w:rPr>
          <w:rFonts w:ascii="Times New Roman" w:hAnsi="Times New Roman" w:cs="Times New Roman"/>
          <w:sz w:val="26"/>
          <w:szCs w:val="26"/>
        </w:rPr>
        <w:t>.</w:t>
      </w:r>
      <w:r w:rsidR="00B51B4E">
        <w:rPr>
          <w:rFonts w:ascii="Times New Roman" w:hAnsi="Times New Roman" w:cs="Times New Roman"/>
          <w:sz w:val="26"/>
          <w:szCs w:val="26"/>
        </w:rPr>
        <w:t xml:space="preserve"> </w:t>
      </w:r>
      <w:r w:rsidR="00C8795A">
        <w:rPr>
          <w:rFonts w:ascii="Times New Roman" w:hAnsi="Times New Roman" w:cs="Times New Roman"/>
          <w:sz w:val="26"/>
          <w:szCs w:val="26"/>
        </w:rPr>
        <w:t xml:space="preserve">Wywieszoną pierwotnie kopię protokołu głosowania także opatruje się adnotacją </w:t>
      </w:r>
      <w:r w:rsidR="002B4CF8">
        <w:rPr>
          <w:rFonts w:ascii="Times New Roman" w:hAnsi="Times New Roman" w:cs="Times New Roman"/>
          <w:sz w:val="26"/>
          <w:szCs w:val="26"/>
        </w:rPr>
        <w:t xml:space="preserve">„WADLIWY” i pozostawia wywieszoną. </w:t>
      </w:r>
      <w:r w:rsidR="00B51B4E">
        <w:rPr>
          <w:rFonts w:ascii="Times New Roman" w:hAnsi="Times New Roman" w:cs="Times New Roman"/>
          <w:sz w:val="26"/>
          <w:szCs w:val="26"/>
        </w:rPr>
        <w:t xml:space="preserve">w </w:t>
      </w:r>
      <w:r w:rsidR="00B51B4E" w:rsidRPr="00F46CF4">
        <w:rPr>
          <w:rFonts w:ascii="Times New Roman" w:hAnsi="Times New Roman" w:cs="Times New Roman"/>
          <w:sz w:val="26"/>
          <w:szCs w:val="26"/>
        </w:rPr>
        <w:t>miejscu łatwo dostępnym dla</w:t>
      </w:r>
      <w:r w:rsidR="00B51B4E">
        <w:rPr>
          <w:rFonts w:ascii="Times New Roman" w:hAnsi="Times New Roman" w:cs="Times New Roman"/>
          <w:sz w:val="26"/>
          <w:szCs w:val="26"/>
        </w:rPr>
        <w:t xml:space="preserve"> </w:t>
      </w:r>
      <w:r w:rsidR="00B51B4E" w:rsidRPr="00F46CF4">
        <w:rPr>
          <w:rFonts w:ascii="Times New Roman" w:hAnsi="Times New Roman" w:cs="Times New Roman"/>
          <w:sz w:val="26"/>
          <w:szCs w:val="26"/>
        </w:rPr>
        <w:t>zainteresowanych i</w:t>
      </w:r>
      <w:r w:rsidR="00B51B4E">
        <w:rPr>
          <w:rFonts w:ascii="Times New Roman" w:hAnsi="Times New Roman" w:cs="Times New Roman"/>
          <w:sz w:val="26"/>
          <w:szCs w:val="26"/>
        </w:rPr>
        <w:t> </w:t>
      </w:r>
      <w:r w:rsidR="00B51B4E" w:rsidRPr="00F46CF4">
        <w:rPr>
          <w:rFonts w:ascii="Times New Roman" w:hAnsi="Times New Roman" w:cs="Times New Roman"/>
          <w:sz w:val="26"/>
          <w:szCs w:val="26"/>
        </w:rPr>
        <w:t>widocznym po zamknięciu lokalu</w:t>
      </w:r>
      <w:r w:rsidR="00553A2F">
        <w:rPr>
          <w:rFonts w:ascii="Times New Roman" w:hAnsi="Times New Roman" w:cs="Times New Roman"/>
          <w:sz w:val="26"/>
          <w:szCs w:val="26"/>
        </w:rPr>
        <w:t>, stosując zasady określone w pkt 116.</w:t>
      </w:r>
      <w:r w:rsidR="00B51B4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Poprawiony protokół komisja przekazuje w</w:t>
      </w:r>
      <w:r w:rsidR="00F12F8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sposób określony w</w:t>
      </w:r>
      <w:r w:rsidR="00F5194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pkt</w:t>
      </w:r>
      <w:r w:rsidR="00F5194E">
        <w:rPr>
          <w:rFonts w:ascii="Times New Roman" w:hAnsi="Times New Roman" w:cs="Times New Roman"/>
          <w:sz w:val="26"/>
          <w:szCs w:val="26"/>
        </w:rPr>
        <w:t xml:space="preserve"> </w:t>
      </w:r>
      <w:r w:rsidR="00BC26C2" w:rsidRPr="00F46CF4">
        <w:rPr>
          <w:rFonts w:ascii="Times New Roman" w:hAnsi="Times New Roman" w:cs="Times New Roman"/>
          <w:sz w:val="26"/>
          <w:szCs w:val="26"/>
        </w:rPr>
        <w:t>1</w:t>
      </w:r>
      <w:r w:rsidR="00E721F0" w:rsidRPr="00F46CF4">
        <w:rPr>
          <w:rFonts w:ascii="Times New Roman" w:hAnsi="Times New Roman" w:cs="Times New Roman"/>
          <w:sz w:val="26"/>
          <w:szCs w:val="26"/>
        </w:rPr>
        <w:t>2</w:t>
      </w:r>
      <w:r w:rsidR="00512840">
        <w:rPr>
          <w:rFonts w:ascii="Times New Roman" w:hAnsi="Times New Roman" w:cs="Times New Roman"/>
          <w:sz w:val="26"/>
          <w:szCs w:val="26"/>
        </w:rPr>
        <w:t>1</w:t>
      </w:r>
      <w:r w:rsidRPr="00F46CF4">
        <w:rPr>
          <w:rFonts w:ascii="Times New Roman" w:hAnsi="Times New Roman" w:cs="Times New Roman"/>
          <w:sz w:val="26"/>
          <w:szCs w:val="26"/>
        </w:rPr>
        <w:t>–</w:t>
      </w:r>
      <w:r w:rsidRPr="0067189E">
        <w:rPr>
          <w:rFonts w:ascii="Times New Roman" w:hAnsi="Times New Roman" w:cs="Times New Roman"/>
          <w:sz w:val="26"/>
          <w:szCs w:val="26"/>
        </w:rPr>
        <w:t>1</w:t>
      </w:r>
      <w:r w:rsidR="00BC26C2" w:rsidRPr="0067189E">
        <w:rPr>
          <w:rFonts w:ascii="Times New Roman" w:hAnsi="Times New Roman" w:cs="Times New Roman"/>
          <w:sz w:val="26"/>
          <w:szCs w:val="26"/>
        </w:rPr>
        <w:t>2</w:t>
      </w:r>
      <w:r w:rsidR="00512840">
        <w:rPr>
          <w:rFonts w:ascii="Times New Roman" w:hAnsi="Times New Roman" w:cs="Times New Roman"/>
          <w:sz w:val="26"/>
          <w:szCs w:val="26"/>
        </w:rPr>
        <w:t>5</w:t>
      </w:r>
      <w:r w:rsidRPr="00F46CF4">
        <w:rPr>
          <w:rFonts w:ascii="Times New Roman" w:hAnsi="Times New Roman" w:cs="Times New Roman"/>
          <w:sz w:val="26"/>
          <w:szCs w:val="26"/>
        </w:rPr>
        <w:t>, wraz z</w:t>
      </w:r>
      <w:r w:rsidR="00F5194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jego kopią, pełnomocnikowi </w:t>
      </w:r>
      <w:r w:rsidR="008F4318" w:rsidRPr="00F46CF4">
        <w:rPr>
          <w:rFonts w:ascii="Times New Roman" w:hAnsi="Times New Roman" w:cs="Times New Roman"/>
          <w:sz w:val="26"/>
          <w:szCs w:val="26"/>
        </w:rPr>
        <w:t>okręgowej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komisji wyborczej. Po otrzymaniu poprawionej kopii protokołu pełnomocnik sprawdza, czy błędy usunięto, i potwierdza poprawność ustalonych danych.</w:t>
      </w:r>
    </w:p>
    <w:p w:rsidR="0067718E" w:rsidRPr="00EC76B4" w:rsidRDefault="0067718E" w:rsidP="0067718E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EC76B4">
        <w:rPr>
          <w:rFonts w:ascii="Times New Roman" w:hAnsi="Times New Roman" w:cs="Times New Roman"/>
          <w:sz w:val="26"/>
          <w:szCs w:val="26"/>
        </w:rPr>
        <w:t>W przypadku komisji, które nie miały zapewnionej obsługi informatycznej, a</w:t>
      </w:r>
      <w:r w:rsidR="00EC76B4">
        <w:rPr>
          <w:rFonts w:ascii="Times New Roman" w:hAnsi="Times New Roman" w:cs="Times New Roman"/>
          <w:sz w:val="26"/>
          <w:szCs w:val="26"/>
        </w:rPr>
        <w:t xml:space="preserve"> </w:t>
      </w:r>
      <w:r w:rsidRPr="00EC76B4">
        <w:rPr>
          <w:rFonts w:ascii="Times New Roman" w:hAnsi="Times New Roman" w:cs="Times New Roman"/>
          <w:sz w:val="26"/>
          <w:szCs w:val="26"/>
        </w:rPr>
        <w:t>dane z</w:t>
      </w:r>
      <w:r w:rsidR="00EC76B4">
        <w:rPr>
          <w:rFonts w:ascii="Times New Roman" w:hAnsi="Times New Roman" w:cs="Times New Roman"/>
          <w:sz w:val="26"/>
          <w:szCs w:val="26"/>
        </w:rPr>
        <w:t xml:space="preserve"> </w:t>
      </w:r>
      <w:r w:rsidRPr="00EC76B4">
        <w:rPr>
          <w:rFonts w:ascii="Times New Roman" w:hAnsi="Times New Roman" w:cs="Times New Roman"/>
          <w:sz w:val="26"/>
          <w:szCs w:val="26"/>
        </w:rPr>
        <w:t>protokołów wprowadzał koordynator gminny ds. informatyki, jeżeli system nie sygnalizował niezgodności arytmetycznych lub zostały one usunięte, koordynator gminny ds. informatyki przesyła dane z protokołów głosowania do okręgowej komisji wyborczej.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Jeżeli w komisji posiadającej obsługę informatyczną nie było możliwości dokonania transmisji danych z protokołu za pośrednictwem publicznej sieci przesyłania danych, koordynator gminny ds. informatyki, w zastępstwie komisji, dokonuje transmisji tych danych (zapisanych na nośniku dostarczonym przez przewodniczącego komisji).</w:t>
      </w:r>
    </w:p>
    <w:p w:rsidR="00BC26C2" w:rsidRPr="00F46CF4" w:rsidRDefault="00BC514C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 potwierdzeniu protokołów w gminie, koordynator gminny ds. informatyki dokonuje zapisu wszystkich protokołów na nośniku elektronicznym i przekazuje ten nośnik pełnomocnikowi okręgowej komisji wyborczej. Nośnik ten pełnomocnik przekazuje okręgowej komisji wyborczej. Nie są natomiast przekazywane nośniki sporządzone w komisjach.</w:t>
      </w:r>
    </w:p>
    <w:p w:rsidR="00B70AD1" w:rsidRPr="00F46CF4" w:rsidRDefault="00B70AD1" w:rsidP="00412A8F">
      <w:pPr>
        <w:keepNext/>
        <w:keepLines/>
        <w:autoSpaceDE w:val="0"/>
        <w:autoSpaceDN w:val="0"/>
        <w:adjustRightInd w:val="0"/>
        <w:spacing w:before="227" w:after="0" w:line="360" w:lineRule="auto"/>
        <w:jc w:val="center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Rozdział VIII</w:t>
      </w:r>
    </w:p>
    <w:p w:rsidR="00B70AD1" w:rsidRPr="00F46CF4" w:rsidRDefault="00B70AD1" w:rsidP="00412A8F">
      <w:pPr>
        <w:keepNext/>
        <w:keepLines/>
        <w:suppressAutoHyphens/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Postępowanie z</w:t>
      </w:r>
      <w:r w:rsidR="00EC76B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dokumentami z</w:t>
      </w:r>
      <w:r w:rsidR="00EC76B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wyborów</w:t>
      </w:r>
    </w:p>
    <w:p w:rsidR="00B70AD1" w:rsidRPr="00F46CF4" w:rsidRDefault="00B70AD1" w:rsidP="00412A8F">
      <w:pPr>
        <w:pStyle w:val="Akapitzlist"/>
        <w:keepNext/>
        <w:keepLines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 sporządzeniu protokoł</w:t>
      </w:r>
      <w:r w:rsidR="00E14296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 głosowania i</w:t>
      </w:r>
      <w:r w:rsidR="00E1429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podaniu </w:t>
      </w:r>
      <w:r w:rsidR="00E14296" w:rsidRPr="00F46CF4">
        <w:rPr>
          <w:rFonts w:ascii="Times New Roman" w:hAnsi="Times New Roman" w:cs="Times New Roman"/>
          <w:sz w:val="26"/>
          <w:szCs w:val="26"/>
        </w:rPr>
        <w:t>ich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publicznej wiadomości komisja składa do opakowań zbiorczych osobno: sporządzone wcześniej, opisane pakiety zawierające posegregowane ważne, nieważne i</w:t>
      </w:r>
      <w:r w:rsidR="00E1429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niewykorzystane karty do głosowania. Po dokładnym zamknięciu opakowanie zbiorcze zapieczętowuje się, przy użyciu pieczęci komisji, w</w:t>
      </w:r>
      <w:r w:rsidR="00EC76B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sposób uniemożliwiający jego otwarcie bez</w:t>
      </w:r>
      <w:r w:rsidR="00EC76B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naruszenia odcisku pieczęci. W przypadku użycia worków do przygotowania opakowań zbiorczych komisja zamyka worek, oklejając go dokładnie taśmą klejącą, i</w:t>
      </w:r>
      <w:r w:rsidR="00EC76B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nakłada plombę strunową, jeżeli została przekazana komisji.</w:t>
      </w:r>
    </w:p>
    <w:p w:rsidR="00935AB4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Drugi</w:t>
      </w:r>
      <w:r w:rsidR="007A4AF9" w:rsidRPr="00F46CF4">
        <w:rPr>
          <w:rFonts w:ascii="Times New Roman" w:hAnsi="Times New Roman" w:cs="Times New Roman"/>
          <w:b/>
          <w:bCs/>
          <w:sz w:val="26"/>
          <w:szCs w:val="26"/>
        </w:rPr>
        <w:t>e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egzemplarz</w:t>
      </w:r>
      <w:r w:rsidR="00E14296" w:rsidRPr="00F46CF4">
        <w:rPr>
          <w:rFonts w:ascii="Times New Roman" w:hAnsi="Times New Roman" w:cs="Times New Roman"/>
          <w:b/>
          <w:bCs/>
          <w:sz w:val="26"/>
          <w:szCs w:val="26"/>
        </w:rPr>
        <w:t>e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protokoł</w:t>
      </w:r>
      <w:r w:rsidR="00E14296" w:rsidRPr="00F46CF4">
        <w:rPr>
          <w:rFonts w:ascii="Times New Roman" w:hAnsi="Times New Roman" w:cs="Times New Roman"/>
          <w:b/>
          <w:bCs/>
          <w:sz w:val="26"/>
          <w:szCs w:val="26"/>
        </w:rPr>
        <w:t>ów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głosowania, </w:t>
      </w:r>
      <w:r w:rsidRPr="00F46CF4">
        <w:rPr>
          <w:rFonts w:ascii="Times New Roman" w:hAnsi="Times New Roman" w:cs="Times New Roman"/>
          <w:sz w:val="26"/>
          <w:szCs w:val="26"/>
        </w:rPr>
        <w:t xml:space="preserve">spis wyborców wraz z dołączonymi do niego zaświadczeniami o prawie do głosowania oraz aktami pełnomocnictwa, listę wyborców, </w:t>
      </w:r>
      <w:r w:rsidRPr="00F46CF4">
        <w:rPr>
          <w:rFonts w:ascii="Times New Roman" w:hAnsi="Times New Roman" w:cs="Times New Roman"/>
          <w:sz w:val="26"/>
          <w:szCs w:val="26"/>
        </w:rPr>
        <w:lastRenderedPageBreak/>
        <w:t>którzy</w:t>
      </w:r>
      <w:r w:rsidR="00EC76B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udzielili pełnomocnictwa do głosowania, na której komisja odnotowywała fakt głosowania przez pełnomocnika, pakiety zawierające koperty zwrotne, zarejestrowany przez</w:t>
      </w:r>
      <w:r w:rsidR="00E160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mężów zaufania przebieg czynności komisji, o</w:t>
      </w:r>
      <w:r w:rsidR="007D79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ile</w:t>
      </w:r>
      <w:r w:rsidR="007D79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został dołączony jako dokument z wyborów, a także wszystkie arkusze pomocnicze i</w:t>
      </w:r>
      <w:r w:rsidR="007D796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niewykorzystane formularze protokoł</w:t>
      </w:r>
      <w:r w:rsidR="00E14296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 (także błędnie wypełnione) oraz wadliwie sporządzone protokoły głosowania, </w:t>
      </w:r>
      <w:r w:rsidR="00FF6CC2" w:rsidRPr="00F46CF4">
        <w:rPr>
          <w:rFonts w:ascii="Times New Roman" w:hAnsi="Times New Roman" w:cs="Times New Roman"/>
          <w:sz w:val="26"/>
          <w:szCs w:val="26"/>
        </w:rPr>
        <w:t xml:space="preserve">drugie egzemplarze raportu ostrzeżeń itp. </w:t>
      </w:r>
      <w:r w:rsidRPr="00F46CF4">
        <w:rPr>
          <w:rFonts w:ascii="Times New Roman" w:hAnsi="Times New Roman" w:cs="Times New Roman"/>
          <w:sz w:val="26"/>
          <w:szCs w:val="26"/>
        </w:rPr>
        <w:t>pakuje się w</w:t>
      </w:r>
      <w:r w:rsidR="00C86E5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zbiorczą paczkę, którą opisuje się, pieczętuje i zabezpiecza przed możliwością niekontrolowanego otwarcia.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Pozostałą dokumentację komisji</w:t>
      </w:r>
      <w:r w:rsidR="00FF6CC2" w:rsidRPr="00F46CF4">
        <w:rPr>
          <w:rFonts w:ascii="Times New Roman" w:hAnsi="Times New Roman" w:cs="Times New Roman"/>
          <w:sz w:val="26"/>
          <w:szCs w:val="26"/>
        </w:rPr>
        <w:t xml:space="preserve">, w tym, </w:t>
      </w:r>
      <w:r w:rsidRPr="00F46CF4">
        <w:rPr>
          <w:rFonts w:ascii="Times New Roman" w:hAnsi="Times New Roman" w:cs="Times New Roman"/>
          <w:sz w:val="26"/>
          <w:szCs w:val="26"/>
        </w:rPr>
        <w:t>protokoły posiedzeń</w:t>
      </w:r>
      <w:r w:rsidR="00FF6CC2" w:rsidRPr="00F46CF4">
        <w:rPr>
          <w:rFonts w:ascii="Times New Roman" w:hAnsi="Times New Roman" w:cs="Times New Roman"/>
          <w:sz w:val="26"/>
          <w:szCs w:val="26"/>
        </w:rPr>
        <w:t xml:space="preserve"> i</w:t>
      </w:r>
      <w:r w:rsidRPr="00F46CF4">
        <w:rPr>
          <w:rFonts w:ascii="Times New Roman" w:hAnsi="Times New Roman" w:cs="Times New Roman"/>
          <w:sz w:val="26"/>
          <w:szCs w:val="26"/>
        </w:rPr>
        <w:t xml:space="preserve"> uchwały komisja pakuje w odrębną paczkę, którą opisuje i</w:t>
      </w:r>
      <w:r w:rsidR="00FF6CC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pieczętuje.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 otrzymaniu informacji o</w:t>
      </w:r>
      <w:r w:rsidR="00C86E5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przyjęciu protokoł</w:t>
      </w:r>
      <w:r w:rsidR="00E14296" w:rsidRPr="00F46CF4">
        <w:rPr>
          <w:rFonts w:ascii="Times New Roman" w:hAnsi="Times New Roman" w:cs="Times New Roman"/>
          <w:sz w:val="26"/>
          <w:szCs w:val="26"/>
        </w:rPr>
        <w:t>ów</w:t>
      </w:r>
      <w:r w:rsidRPr="00F46CF4">
        <w:rPr>
          <w:rFonts w:ascii="Times New Roman" w:hAnsi="Times New Roman" w:cs="Times New Roman"/>
          <w:sz w:val="26"/>
          <w:szCs w:val="26"/>
        </w:rPr>
        <w:t xml:space="preserve"> głosowania przez </w:t>
      </w:r>
      <w:r w:rsidR="00E14296" w:rsidRPr="00F46CF4">
        <w:rPr>
          <w:rFonts w:ascii="Times New Roman" w:hAnsi="Times New Roman" w:cs="Times New Roman"/>
          <w:sz w:val="26"/>
          <w:szCs w:val="26"/>
        </w:rPr>
        <w:t>okręgową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komisję wyboczą przewodniczący komisji przekazuje w</w:t>
      </w:r>
      <w:r w:rsidR="00412A8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depozyt urzędnikowi wyborczemu wszystkie opakowania zbiorcze i paczki z dokumentami. Ponadto przewodniczący komisji przekazuje urzędnikowi wyborczemu pieczęć komisji. Sposób przekazania należy uzgodnić wcześniej z osobami, którym materiały te są przekazywane.</w:t>
      </w:r>
    </w:p>
    <w:p w:rsidR="00B70AD1" w:rsidRPr="00F46CF4" w:rsidRDefault="00B70AD1" w:rsidP="001A124B">
      <w:pPr>
        <w:keepNext/>
        <w:keepLines/>
        <w:autoSpaceDE w:val="0"/>
        <w:autoSpaceDN w:val="0"/>
        <w:adjustRightInd w:val="0"/>
        <w:spacing w:before="227" w:after="0" w:line="360" w:lineRule="auto"/>
        <w:jc w:val="center"/>
        <w:textAlignment w:val="center"/>
        <w:rPr>
          <w:rFonts w:ascii="Times New Roman" w:hAnsi="Times New Roman" w:cs="Times New Roman"/>
          <w:b/>
          <w:sz w:val="26"/>
          <w:szCs w:val="26"/>
        </w:rPr>
      </w:pPr>
      <w:r w:rsidRPr="00F46CF4">
        <w:rPr>
          <w:rFonts w:ascii="Times New Roman" w:hAnsi="Times New Roman" w:cs="Times New Roman"/>
          <w:b/>
          <w:sz w:val="26"/>
          <w:szCs w:val="26"/>
        </w:rPr>
        <w:t>Rozdział IX</w:t>
      </w:r>
    </w:p>
    <w:p w:rsidR="00B70AD1" w:rsidRPr="00F46CF4" w:rsidRDefault="00B70AD1" w:rsidP="001A124B">
      <w:pPr>
        <w:keepNext/>
        <w:keepLines/>
        <w:suppressAutoHyphens/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Szczególne zadania komisji w obwodach głosowania utworzonych w zakładach leczniczych i domach pomocy społecznej</w:t>
      </w:r>
    </w:p>
    <w:p w:rsidR="00B70AD1" w:rsidRPr="00F46CF4" w:rsidRDefault="00B70AD1" w:rsidP="001A124B">
      <w:pPr>
        <w:pStyle w:val="Akapitzlist"/>
        <w:keepNext/>
        <w:keepLines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Głosowanie w</w:t>
      </w:r>
      <w:r w:rsidR="00337934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obwodach głosowania utworzonych w</w:t>
      </w:r>
      <w:r w:rsidR="00335AB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zakładach leczniczych i</w:t>
      </w:r>
      <w:r w:rsidR="00335AB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domach pomocy społecznej może być rozpoczęte później niż o</w:t>
      </w:r>
      <w:r w:rsidR="00335AB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godzinie 7</w:t>
      </w: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00</w:t>
      </w:r>
      <w:r w:rsidRPr="00F46CF4">
        <w:rPr>
          <w:rFonts w:ascii="Times New Roman" w:hAnsi="Times New Roman" w:cs="Times New Roman"/>
          <w:sz w:val="26"/>
          <w:szCs w:val="26"/>
        </w:rPr>
        <w:t>. Ustaleń w</w:t>
      </w:r>
      <w:r w:rsidR="00335AB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tym zakresie dokonuje komisja w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uzgodnieniu z</w:t>
      </w:r>
      <w:r w:rsidR="00E14296" w:rsidRPr="00F46CF4">
        <w:rPr>
          <w:rFonts w:ascii="Times New Roman" w:hAnsi="Times New Roman" w:cs="Times New Roman"/>
          <w:sz w:val="26"/>
          <w:szCs w:val="26"/>
        </w:rPr>
        <w:t xml:space="preserve"> okręgo</w:t>
      </w:r>
      <w:r w:rsidRPr="00F46CF4">
        <w:rPr>
          <w:rFonts w:ascii="Times New Roman" w:hAnsi="Times New Roman" w:cs="Times New Roman"/>
          <w:sz w:val="26"/>
          <w:szCs w:val="26"/>
        </w:rPr>
        <w:t>wą komisją wyborczą, najpóźniej w</w:t>
      </w:r>
      <w:r w:rsidR="00335AB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przeddzień głosowania. O ustaleniach tych powiadamia się wcześniej wyborców przez wywieszenie informacji bądź</w:t>
      </w:r>
      <w:r w:rsidR="007C0CB0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B646B7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inny sposób zwyczajowo przyjęty i</w:t>
      </w:r>
      <w:r w:rsidR="00335AB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informuje wójta oraz dyrektora (kierownika) zakładu leczniczego lub domu pomocy społecznej (art.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39 §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5 Kodeksu wyborczego).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Jedynie w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obwodach głosowania utworzonych w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zakładach leczniczych i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domach pomocy społecznej dopuszczalne jest głosowanie przy zastosowaniu urny pomocniczej.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powołana dla takiego obwodu, po uzgodnieniu z</w:t>
      </w:r>
      <w:r w:rsidR="00E14296" w:rsidRPr="00F46CF4">
        <w:rPr>
          <w:rFonts w:ascii="Times New Roman" w:hAnsi="Times New Roman" w:cs="Times New Roman"/>
          <w:sz w:val="26"/>
          <w:szCs w:val="26"/>
        </w:rPr>
        <w:t xml:space="preserve"> okręgową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komisją wyborczą, może zarządzić stosowanie w</w:t>
      </w:r>
      <w:r w:rsidR="00E14296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 (oprócz urny zasadniczej) urny pomocniczej (art.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44 §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1 i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2 Kodeksu wyborczego). Urna pomocnicza musi spełniać wymogi określone w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§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1 pkt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4 uchwały Państwowej Komisji Wyborczej, o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której mowa w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pkt</w:t>
      </w:r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20 </w:t>
      </w:r>
      <w:proofErr w:type="spellStart"/>
      <w:r w:rsidRPr="00F46CF4">
        <w:rPr>
          <w:rFonts w:ascii="Times New Roman" w:hAnsi="Times New Roman" w:cs="Times New Roman"/>
          <w:sz w:val="26"/>
          <w:szCs w:val="26"/>
        </w:rPr>
        <w:t>ppkt</w:t>
      </w:r>
      <w:proofErr w:type="spellEnd"/>
      <w:r w:rsidR="00100E7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2.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Urna pomocnicza służy do głosowania poza</w:t>
      </w:r>
      <w:r w:rsidR="00996E6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lokalem tylko przez tych wyborców, którzy są wpisani do spisu wyborców w</w:t>
      </w:r>
      <w:r w:rsidR="00996E6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danym obwodzie głosowania i</w:t>
      </w:r>
      <w:r w:rsidR="00996E6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wyrażą wolę takiego głosowania.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Głosowanie przy użyciu urny pomocniczej odbywa się w</w:t>
      </w:r>
      <w:r w:rsidR="00F935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następujący sposób:</w:t>
      </w:r>
    </w:p>
    <w:p w:rsidR="00B70AD1" w:rsidRPr="00F46CF4" w:rsidRDefault="00B70AD1" w:rsidP="00337934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80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lastRenderedPageBreak/>
        <w:t>komisja ogłasza w</w:t>
      </w:r>
      <w:r w:rsidR="00F935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zakładzie leczniczym lub domu pomocy społecznej przed dniem głosowania informację o</w:t>
      </w:r>
      <w:r w:rsidR="00F935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możliwości głosowania w</w:t>
      </w:r>
      <w:r w:rsidR="00F935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pomieszczeniach, w</w:t>
      </w:r>
      <w:r w:rsidR="00F935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których przebywają pacjenci obłożnie chorzy i</w:t>
      </w:r>
      <w:r w:rsidR="00F935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pensjonariusze mający trudności w</w:t>
      </w:r>
      <w:r w:rsidR="00F935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poruszaniu się;</w:t>
      </w:r>
    </w:p>
    <w:p w:rsidR="00B70AD1" w:rsidRPr="00F46CF4" w:rsidRDefault="00B70AD1" w:rsidP="00337934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80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zbiera informacje, którzy wyborcy chcą głosować w pomieszczeniu, w</w:t>
      </w:r>
      <w:r w:rsidR="00F935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którym przebywają, a</w:t>
      </w:r>
      <w:r w:rsidR="00F935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następnie sporządza wykaz nazwisk i</w:t>
      </w:r>
      <w:r w:rsidR="00F935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imion tych osób, ze wskazaniem numerów pomieszczeń, do których członkowie komisji powinni przynieść urnę;</w:t>
      </w:r>
    </w:p>
    <w:p w:rsidR="00B70AD1" w:rsidRPr="00F46CF4" w:rsidRDefault="00B70AD1" w:rsidP="00337934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80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 ustala orientacyjną liczbę kart do głosowania, z pewną nadwyżką w</w:t>
      </w:r>
      <w:r w:rsidR="00F935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stosunku do</w:t>
      </w:r>
      <w:r w:rsidR="00F935D9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wcześniejszych zgłoszeń (na wypadek zgłoszeń dodatkowych dokonanych w</w:t>
      </w:r>
      <w:r w:rsidR="00F935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trakcie głosowania), i</w:t>
      </w:r>
      <w:r w:rsidR="00F935D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przygotowuje pokwitowanie przyjęcia tych kart przez członków komisji, którzy przeprowadzą głosowanie poza lokalem wyborczym;</w:t>
      </w:r>
    </w:p>
    <w:p w:rsidR="00B70AD1" w:rsidRPr="00F46CF4" w:rsidRDefault="00B70AD1" w:rsidP="00337934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80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komisja, w drodze uchwały, określa czas (godziny) głosowania poza lokalem wyborczym i przerwę w głosowaniu w tym czasie w lokalu wyborczym przy wykorzystaniu urny zasadniczej. Zaleca się, aby przerwę w głosowaniu zarządzić w czasie, gdy większość wyborców umieszczonych w spisie oddała głosy w lokalu wyborczym. Przerwa w głosowaniu, o której mowa, nie stanowi podstawy do przedłużenia czasu głosowania. Uchwałę komisji o</w:t>
      </w:r>
      <w:r w:rsidR="0080488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przerwie w</w:t>
      </w:r>
      <w:r w:rsidR="0080488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 należy wywiesić na drzwiach lokalu wyborczego przed rozpoczęciem głosowania przy użyciu urny pomocniczej. Uchwała powinna być</w:t>
      </w:r>
      <w:r w:rsidR="00804887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wywieszona w</w:t>
      </w:r>
      <w:r w:rsidR="0080488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taki sposób, żeby możliwe było jej odczytanie także z</w:t>
      </w:r>
      <w:r w:rsidR="0080488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wózka inwalidzkiego;</w:t>
      </w:r>
    </w:p>
    <w:p w:rsidR="00B70AD1" w:rsidRPr="00F46CF4" w:rsidRDefault="00B70AD1" w:rsidP="00337934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80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przed przystąpieniem do głosowania poza lokalem wyborczym komisja pieczętuje wlot urny zasadniczej, zaklejając go paskiem papieru opatrzonym pieczęcią komisji i podpisami jej członków. Jeżeli komisja otrzymała jednorazowe plomby – nalepki foliowej opatrzone unikatowym numerem, należy zabezpieczyć urnę przed niekontrolowanym otwarciem za</w:t>
      </w:r>
      <w:r w:rsidR="00F76F27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ich pomocą. W takim przypadku każdorazowo numer plomby – nalepki foliowej, niezwłocznie po jej założeniu, powinien być wpisany przez przewodniczącego komisji lub</w:t>
      </w:r>
      <w:r w:rsidR="00A43845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jego zastępcę do wewnętrznego protokołu, a</w:t>
      </w:r>
      <w:r w:rsidR="00B23F3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członkom komisji, którzy będą prowadzili głosowanie przy wykorzystaniu urny pomocniczej, wydaje protokolarnie spis wyborców, odpowiedni</w:t>
      </w:r>
      <w:r w:rsidR="002D38C7" w:rsidRPr="00F46CF4">
        <w:rPr>
          <w:rFonts w:ascii="Times New Roman" w:hAnsi="Times New Roman" w:cs="Times New Roman"/>
          <w:sz w:val="26"/>
          <w:szCs w:val="26"/>
        </w:rPr>
        <w:t>ą</w:t>
      </w:r>
      <w:r w:rsidRPr="00F46CF4">
        <w:rPr>
          <w:rFonts w:ascii="Times New Roman" w:hAnsi="Times New Roman" w:cs="Times New Roman"/>
          <w:sz w:val="26"/>
          <w:szCs w:val="26"/>
        </w:rPr>
        <w:t xml:space="preserve"> liczb</w:t>
      </w:r>
      <w:r w:rsidR="002D38C7" w:rsidRPr="00F46CF4">
        <w:rPr>
          <w:rFonts w:ascii="Times New Roman" w:hAnsi="Times New Roman" w:cs="Times New Roman"/>
          <w:sz w:val="26"/>
          <w:szCs w:val="26"/>
        </w:rPr>
        <w:t>ę</w:t>
      </w:r>
      <w:r w:rsidRPr="00F46CF4">
        <w:rPr>
          <w:rFonts w:ascii="Times New Roman" w:hAnsi="Times New Roman" w:cs="Times New Roman"/>
          <w:sz w:val="26"/>
          <w:szCs w:val="26"/>
        </w:rPr>
        <w:t xml:space="preserve"> kart do g</w:t>
      </w:r>
      <w:r w:rsidR="002D38C7" w:rsidRPr="00F46CF4">
        <w:rPr>
          <w:rFonts w:ascii="Times New Roman" w:hAnsi="Times New Roman" w:cs="Times New Roman"/>
          <w:sz w:val="26"/>
          <w:szCs w:val="26"/>
        </w:rPr>
        <w:t>ł</w:t>
      </w:r>
      <w:r w:rsidRPr="00F46CF4">
        <w:rPr>
          <w:rFonts w:ascii="Times New Roman" w:hAnsi="Times New Roman" w:cs="Times New Roman"/>
          <w:sz w:val="26"/>
          <w:szCs w:val="26"/>
        </w:rPr>
        <w:t>osowania oraz wykaz pacjent</w:t>
      </w:r>
      <w:r w:rsidR="002D38C7" w:rsidRPr="00F46CF4">
        <w:rPr>
          <w:rFonts w:ascii="Times New Roman" w:hAnsi="Times New Roman" w:cs="Times New Roman"/>
          <w:sz w:val="26"/>
          <w:szCs w:val="26"/>
        </w:rPr>
        <w:t>ó</w:t>
      </w:r>
      <w:r w:rsidRPr="00F46CF4">
        <w:rPr>
          <w:rFonts w:ascii="Times New Roman" w:hAnsi="Times New Roman" w:cs="Times New Roman"/>
          <w:sz w:val="26"/>
          <w:szCs w:val="26"/>
        </w:rPr>
        <w:t xml:space="preserve">w </w:t>
      </w:r>
      <w:r w:rsidR="002D38C7" w:rsidRPr="00F46CF4">
        <w:rPr>
          <w:rFonts w:ascii="Times New Roman" w:hAnsi="Times New Roman" w:cs="Times New Roman"/>
          <w:sz w:val="26"/>
          <w:szCs w:val="26"/>
        </w:rPr>
        <w:t>zakładu leczniczego lub</w:t>
      </w:r>
      <w:r w:rsidR="00A43845">
        <w:rPr>
          <w:rFonts w:ascii="Times New Roman" w:hAnsi="Times New Roman" w:cs="Times New Roman"/>
          <w:sz w:val="26"/>
          <w:szCs w:val="26"/>
        </w:rPr>
        <w:t> </w:t>
      </w:r>
      <w:r w:rsidR="002D38C7" w:rsidRPr="00F46CF4">
        <w:rPr>
          <w:rFonts w:ascii="Times New Roman" w:hAnsi="Times New Roman" w:cs="Times New Roman"/>
          <w:sz w:val="26"/>
          <w:szCs w:val="26"/>
        </w:rPr>
        <w:t>pensjonariuszy domu pomocy społecznej, którzy wyrazili wolę głosowania w</w:t>
      </w:r>
      <w:r w:rsidR="00A43845">
        <w:rPr>
          <w:rFonts w:ascii="Times New Roman" w:hAnsi="Times New Roman" w:cs="Times New Roman"/>
          <w:sz w:val="26"/>
          <w:szCs w:val="26"/>
        </w:rPr>
        <w:t> </w:t>
      </w:r>
      <w:r w:rsidR="002D38C7" w:rsidRPr="00F46CF4">
        <w:rPr>
          <w:rFonts w:ascii="Times New Roman" w:hAnsi="Times New Roman" w:cs="Times New Roman"/>
          <w:sz w:val="26"/>
          <w:szCs w:val="26"/>
        </w:rPr>
        <w:t xml:space="preserve">pomieszczeniu, w którym przebywają. </w:t>
      </w:r>
      <w:r w:rsidRPr="00F46CF4">
        <w:rPr>
          <w:rFonts w:ascii="Times New Roman" w:hAnsi="Times New Roman" w:cs="Times New Roman"/>
          <w:sz w:val="26"/>
          <w:szCs w:val="26"/>
        </w:rPr>
        <w:t>Następnie komisja sprawdza, czy urna pomocnicza jest pusta, i pieczętuje ją w sposób jak wyżej.</w:t>
      </w:r>
      <w:r w:rsidR="007664F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Komisja jest obowiązana dotrzeć z urną do każdego wyborcy, który wyraził wolę skorzystania z</w:t>
      </w:r>
      <w:r w:rsidR="000F103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tej formy udziału w głosowaniu, a także umożliwić głosowanie innym wyborcom;</w:t>
      </w:r>
    </w:p>
    <w:p w:rsidR="00D031DE" w:rsidRPr="00AA500D" w:rsidRDefault="00B70AD1" w:rsidP="00D031DE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80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D031DE">
        <w:rPr>
          <w:rFonts w:ascii="Times New Roman" w:hAnsi="Times New Roman" w:cs="Times New Roman"/>
          <w:sz w:val="26"/>
          <w:szCs w:val="26"/>
        </w:rPr>
        <w:lastRenderedPageBreak/>
        <w:t>głosowanie poza lokalem wyborczym może prowadzić co najmniej 2/3 członków pełnego składu komisji, przez nią wyznaczonych, o</w:t>
      </w:r>
      <w:r w:rsidR="00CD00B6" w:rsidRPr="00D031DE">
        <w:rPr>
          <w:rFonts w:ascii="Times New Roman" w:hAnsi="Times New Roman" w:cs="Times New Roman"/>
          <w:sz w:val="26"/>
          <w:szCs w:val="26"/>
        </w:rPr>
        <w:t xml:space="preserve"> </w:t>
      </w:r>
      <w:r w:rsidRPr="00D031DE">
        <w:rPr>
          <w:rFonts w:ascii="Times New Roman" w:hAnsi="Times New Roman" w:cs="Times New Roman"/>
          <w:sz w:val="26"/>
          <w:szCs w:val="26"/>
        </w:rPr>
        <w:t>ile to możliwe zgłoszonych przez różne komitety wyborcze; członkom komisji mogą towarzyszyć mężowie zaufania oraz obserwatorzy społeczni i obserwatorzy międzynarodowi</w:t>
      </w:r>
      <w:r w:rsidR="007664FB" w:rsidRPr="00D031DE">
        <w:rPr>
          <w:rFonts w:ascii="Times New Roman" w:hAnsi="Times New Roman" w:cs="Times New Roman"/>
          <w:sz w:val="26"/>
          <w:szCs w:val="26"/>
        </w:rPr>
        <w:t xml:space="preserve">. </w:t>
      </w:r>
      <w:r w:rsidR="007664FB" w:rsidRPr="00AA500D">
        <w:rPr>
          <w:rFonts w:ascii="Times New Roman" w:hAnsi="Times New Roman" w:cs="Times New Roman"/>
          <w:sz w:val="26"/>
          <w:szCs w:val="26"/>
        </w:rPr>
        <w:t>W trakcie przeprowadzania głosowania przy</w:t>
      </w:r>
      <w:r w:rsidR="00D031DE" w:rsidRPr="00AA500D">
        <w:rPr>
          <w:rFonts w:ascii="Times New Roman" w:hAnsi="Times New Roman" w:cs="Times New Roman"/>
          <w:sz w:val="26"/>
          <w:szCs w:val="26"/>
        </w:rPr>
        <w:t> </w:t>
      </w:r>
      <w:r w:rsidR="007664FB" w:rsidRPr="00AA500D">
        <w:rPr>
          <w:rFonts w:ascii="Times New Roman" w:hAnsi="Times New Roman" w:cs="Times New Roman"/>
          <w:sz w:val="26"/>
          <w:szCs w:val="26"/>
        </w:rPr>
        <w:t xml:space="preserve">użyciu urny pomocniczej żaden z członków komisji nie może przebywać w lokalu wyborczym. W tym czasie lokal komisji </w:t>
      </w:r>
      <w:r w:rsidR="003346D8" w:rsidRPr="00AA500D">
        <w:rPr>
          <w:rFonts w:ascii="Times New Roman" w:hAnsi="Times New Roman" w:cs="Times New Roman"/>
          <w:sz w:val="26"/>
          <w:szCs w:val="26"/>
        </w:rPr>
        <w:t>musi</w:t>
      </w:r>
      <w:r w:rsidR="007664FB" w:rsidRPr="00AA500D">
        <w:rPr>
          <w:rFonts w:ascii="Times New Roman" w:hAnsi="Times New Roman" w:cs="Times New Roman"/>
          <w:sz w:val="26"/>
          <w:szCs w:val="26"/>
        </w:rPr>
        <w:t xml:space="preserve"> być </w:t>
      </w:r>
      <w:r w:rsidR="007F5A98" w:rsidRPr="00AA500D">
        <w:rPr>
          <w:rFonts w:ascii="Times New Roman" w:hAnsi="Times New Roman" w:cs="Times New Roman"/>
          <w:sz w:val="26"/>
          <w:szCs w:val="26"/>
        </w:rPr>
        <w:t xml:space="preserve">zamknięty </w:t>
      </w:r>
      <w:r w:rsidR="00D031DE" w:rsidRPr="00AA500D">
        <w:rPr>
          <w:rFonts w:ascii="Times New Roman" w:hAnsi="Times New Roman" w:cs="Times New Roman"/>
          <w:sz w:val="26"/>
          <w:szCs w:val="26"/>
        </w:rPr>
        <w:t>i zaplombowany paskiem papieru opatrzonym pieczęcią komisji i podpisami jej członków. Jeżeli komisja otrzymała jednorazowe plomby – nalepki foliowe opatrzone unikatowym numerem, należy zabezpieczyć lokal przy użyciu tej plomby. W takim przypadku numer plomby – nalepki foliowej, niezwłocznie po jej założeniu, powinien być wpisany przez przewodniczącego komisji lub jego zastępcę do wewnętrznego protokołu</w:t>
      </w:r>
      <w:r w:rsidR="00850DA0" w:rsidRPr="00AA500D">
        <w:rPr>
          <w:rFonts w:ascii="Times New Roman" w:hAnsi="Times New Roman" w:cs="Times New Roman"/>
          <w:sz w:val="26"/>
          <w:szCs w:val="26"/>
        </w:rPr>
        <w:t>;</w:t>
      </w:r>
    </w:p>
    <w:p w:rsidR="00B70AD1" w:rsidRPr="00F46CF4" w:rsidRDefault="00B70AD1" w:rsidP="00337934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80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wyborca po otrzymaniu kart do głosowania kwituje </w:t>
      </w:r>
      <w:r w:rsidR="007B17F4">
        <w:rPr>
          <w:rFonts w:ascii="Times New Roman" w:hAnsi="Times New Roman" w:cs="Times New Roman"/>
          <w:sz w:val="26"/>
          <w:szCs w:val="26"/>
        </w:rPr>
        <w:t>ich</w:t>
      </w:r>
      <w:r w:rsidRPr="00F46CF4">
        <w:rPr>
          <w:rFonts w:ascii="Times New Roman" w:hAnsi="Times New Roman" w:cs="Times New Roman"/>
          <w:sz w:val="26"/>
          <w:szCs w:val="26"/>
        </w:rPr>
        <w:t xml:space="preserve"> odbiór podpisem w</w:t>
      </w:r>
      <w:r w:rsidR="00BF368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spisie, a</w:t>
      </w:r>
      <w:r w:rsidR="00BF368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członek komisji w</w:t>
      </w:r>
      <w:r w:rsidR="005643E0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rubryce spisu „Uwagi” umieszcza litery „UP” (jako skrót od nazwy „urna pomocnicza”), w</w:t>
      </w:r>
      <w:r w:rsidR="005209F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celu późniejszego rozliczenia kart do głosowania; podczas głosowania należy dbać o</w:t>
      </w:r>
      <w:r w:rsidR="00D90F7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to, aby zachowana była tajność głosowania;</w:t>
      </w:r>
    </w:p>
    <w:p w:rsidR="00B70AD1" w:rsidRPr="00F46CF4" w:rsidRDefault="00B70AD1" w:rsidP="00337934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80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 zakończeniu głosowania poza lokalem komisji członkowie komisji rozliczają się protokolarnie z</w:t>
      </w:r>
      <w:r w:rsidR="00D90F7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otrzymanych wcześniej kart do głosowania</w:t>
      </w:r>
      <w:r w:rsidR="00B23F3C">
        <w:rPr>
          <w:rFonts w:ascii="Times New Roman" w:hAnsi="Times New Roman" w:cs="Times New Roman"/>
          <w:sz w:val="26"/>
          <w:szCs w:val="26"/>
        </w:rPr>
        <w:t xml:space="preserve">, odrębnie do Sejmu i do Senatu, </w:t>
      </w:r>
      <w:r w:rsidRPr="00F46CF4">
        <w:rPr>
          <w:rFonts w:ascii="Times New Roman" w:hAnsi="Times New Roman" w:cs="Times New Roman"/>
          <w:sz w:val="26"/>
          <w:szCs w:val="26"/>
        </w:rPr>
        <w:t>(uwzględniając ich liczbę wymienioną w</w:t>
      </w:r>
      <w:r w:rsidR="00D90F7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pokwitowaniu oraz liczbę znaków „UP” w</w:t>
      </w:r>
      <w:r w:rsidR="00B23F3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spisie), </w:t>
      </w:r>
      <w:r w:rsidR="002D38C7" w:rsidRPr="00F46CF4">
        <w:rPr>
          <w:rFonts w:ascii="Times New Roman" w:hAnsi="Times New Roman" w:cs="Times New Roman"/>
          <w:sz w:val="26"/>
          <w:szCs w:val="26"/>
        </w:rPr>
        <w:t xml:space="preserve">uwzględniając ewentualne adnotacje „bez Sejmu” lub „bez Senatu”, i </w:t>
      </w:r>
      <w:r w:rsidRPr="00F46CF4">
        <w:rPr>
          <w:rFonts w:ascii="Times New Roman" w:hAnsi="Times New Roman" w:cs="Times New Roman"/>
          <w:sz w:val="26"/>
          <w:szCs w:val="26"/>
        </w:rPr>
        <w:t>zwracają niewykorzystane karty do</w:t>
      </w:r>
      <w:r w:rsidR="00B23F3C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głosowania </w:t>
      </w:r>
      <w:r w:rsidR="002D38C7" w:rsidRPr="00F46CF4">
        <w:rPr>
          <w:rFonts w:ascii="Times New Roman" w:hAnsi="Times New Roman" w:cs="Times New Roman"/>
          <w:sz w:val="26"/>
          <w:szCs w:val="26"/>
        </w:rPr>
        <w:t>oraz</w:t>
      </w:r>
      <w:r w:rsidR="00D90F7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zabezpieczają wlot urny pomocniczej; zapieczętowaną urnę </w:t>
      </w:r>
      <w:r w:rsidR="0088693F">
        <w:rPr>
          <w:rFonts w:ascii="Times New Roman" w:hAnsi="Times New Roman" w:cs="Times New Roman"/>
          <w:sz w:val="26"/>
          <w:szCs w:val="26"/>
        </w:rPr>
        <w:t xml:space="preserve">pomocniczą </w:t>
      </w:r>
      <w:r w:rsidRPr="00F46CF4">
        <w:rPr>
          <w:rFonts w:ascii="Times New Roman" w:hAnsi="Times New Roman" w:cs="Times New Roman"/>
          <w:sz w:val="26"/>
          <w:szCs w:val="26"/>
        </w:rPr>
        <w:t>oddaje się pod dozór przewodniczącemu komisji, z</w:t>
      </w:r>
      <w:r w:rsidR="0088693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tym że urnę </w:t>
      </w:r>
      <w:r w:rsidR="00472C97">
        <w:rPr>
          <w:rFonts w:ascii="Times New Roman" w:hAnsi="Times New Roman" w:cs="Times New Roman"/>
          <w:sz w:val="26"/>
          <w:szCs w:val="26"/>
        </w:rPr>
        <w:t xml:space="preserve">tę </w:t>
      </w:r>
      <w:r w:rsidRPr="00F46CF4">
        <w:rPr>
          <w:rFonts w:ascii="Times New Roman" w:hAnsi="Times New Roman" w:cs="Times New Roman"/>
          <w:sz w:val="26"/>
          <w:szCs w:val="26"/>
        </w:rPr>
        <w:t>należy postawić obok urny zasadniczej. Komisja sprawdza następnie, czy</w:t>
      </w:r>
      <w:r w:rsidR="00993D45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pieczęcie urny zasadniczej: na</w:t>
      </w:r>
      <w:r w:rsidR="00D90F7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wlocie i</w:t>
      </w:r>
      <w:r w:rsidR="00D90F7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na urnie, nie</w:t>
      </w:r>
      <w:r w:rsidR="00D90F7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zostały naruszone, sporządza protokół potwierdzający dokonanie sprawdzenia</w:t>
      </w:r>
      <w:r w:rsidR="00B646B7">
        <w:rPr>
          <w:rFonts w:ascii="Times New Roman" w:hAnsi="Times New Roman" w:cs="Times New Roman"/>
          <w:sz w:val="26"/>
          <w:szCs w:val="26"/>
        </w:rPr>
        <w:t>, a następnie</w:t>
      </w:r>
      <w:r w:rsidRPr="00F46CF4">
        <w:rPr>
          <w:rFonts w:ascii="Times New Roman" w:hAnsi="Times New Roman" w:cs="Times New Roman"/>
          <w:sz w:val="26"/>
          <w:szCs w:val="26"/>
        </w:rPr>
        <w:t xml:space="preserve"> otwiera wlot do urny zasadniczej i</w:t>
      </w:r>
      <w:r w:rsidR="00D90F7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wznawia głosowanie w</w:t>
      </w:r>
      <w:r w:rsidR="00D90F7B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komisji;</w:t>
      </w:r>
    </w:p>
    <w:p w:rsidR="00B70AD1" w:rsidRPr="00F46CF4" w:rsidRDefault="00337934" w:rsidP="00337934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80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</w:t>
      </w:r>
      <w:r w:rsidR="00B70AD1" w:rsidRPr="00F46CF4">
        <w:rPr>
          <w:rFonts w:ascii="Times New Roman" w:hAnsi="Times New Roman" w:cs="Times New Roman"/>
          <w:sz w:val="26"/>
          <w:szCs w:val="26"/>
        </w:rPr>
        <w:t>twarcia urny pomocniczej komisja dokonuje po zakończeniu głosowania w</w:t>
      </w:r>
      <w:r w:rsidR="00D90F7B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obwodzie, przed otwarciem urny zasadniczej; po otwarciu urny pomocniczej komisja sprawdza, czy</w:t>
      </w:r>
      <w:r w:rsidR="00D90F7B">
        <w:rPr>
          <w:rFonts w:ascii="Times New Roman" w:hAnsi="Times New Roman" w:cs="Times New Roman"/>
          <w:sz w:val="26"/>
          <w:szCs w:val="26"/>
        </w:rPr>
        <w:t> 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liczba kart do głosowania </w:t>
      </w:r>
      <w:r w:rsidR="002D38C7" w:rsidRPr="00F46CF4">
        <w:rPr>
          <w:rFonts w:ascii="Times New Roman" w:hAnsi="Times New Roman" w:cs="Times New Roman"/>
          <w:sz w:val="26"/>
          <w:szCs w:val="26"/>
        </w:rPr>
        <w:t>w wyborach do Sejmu i kart do głosowania w wyborach do</w:t>
      </w:r>
      <w:r w:rsidR="00D90F7B">
        <w:rPr>
          <w:rFonts w:ascii="Times New Roman" w:hAnsi="Times New Roman" w:cs="Times New Roman"/>
          <w:sz w:val="26"/>
          <w:szCs w:val="26"/>
        </w:rPr>
        <w:t> </w:t>
      </w:r>
      <w:r w:rsidR="002D38C7" w:rsidRPr="00F46CF4">
        <w:rPr>
          <w:rFonts w:ascii="Times New Roman" w:hAnsi="Times New Roman" w:cs="Times New Roman"/>
          <w:sz w:val="26"/>
          <w:szCs w:val="26"/>
        </w:rPr>
        <w:t xml:space="preserve">Senatu </w:t>
      </w:r>
      <w:r w:rsidR="00B70AD1" w:rsidRPr="00F46CF4">
        <w:rPr>
          <w:rFonts w:ascii="Times New Roman" w:hAnsi="Times New Roman" w:cs="Times New Roman"/>
          <w:sz w:val="26"/>
          <w:szCs w:val="26"/>
        </w:rPr>
        <w:t>wyjętych z</w:t>
      </w:r>
      <w:r w:rsidR="00D90F7B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urny pomocniczej odpowiada liczbie osób, które głosowały przy</w:t>
      </w:r>
      <w:r w:rsidR="0088693F">
        <w:rPr>
          <w:rFonts w:ascii="Times New Roman" w:hAnsi="Times New Roman" w:cs="Times New Roman"/>
          <w:sz w:val="26"/>
          <w:szCs w:val="26"/>
        </w:rPr>
        <w:t> </w:t>
      </w:r>
      <w:r w:rsidR="00B70AD1" w:rsidRPr="00F46CF4">
        <w:rPr>
          <w:rFonts w:ascii="Times New Roman" w:hAnsi="Times New Roman" w:cs="Times New Roman"/>
          <w:sz w:val="26"/>
          <w:szCs w:val="26"/>
        </w:rPr>
        <w:t>wykorzystaniu urny pomocniczej. Jeżeli komisja nie stwierdzi rozbieżności, karty wyjęte z</w:t>
      </w:r>
      <w:r w:rsidR="00CD5BF4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urny pomocniczej włącza się</w:t>
      </w:r>
      <w:r w:rsidR="00D90F7B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do obliczeń wyników głosowania dokonywanych dla</w:t>
      </w:r>
      <w:r w:rsidR="00CD5BF4">
        <w:rPr>
          <w:rFonts w:ascii="Times New Roman" w:hAnsi="Times New Roman" w:cs="Times New Roman"/>
          <w:sz w:val="26"/>
          <w:szCs w:val="26"/>
        </w:rPr>
        <w:t> </w:t>
      </w:r>
      <w:r w:rsidR="00B70AD1" w:rsidRPr="00F46CF4">
        <w:rPr>
          <w:rFonts w:ascii="Times New Roman" w:hAnsi="Times New Roman" w:cs="Times New Roman"/>
          <w:sz w:val="26"/>
          <w:szCs w:val="26"/>
        </w:rPr>
        <w:t>całego obwodu; w</w:t>
      </w:r>
      <w:r w:rsidR="00D90F7B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przypadku stwierdzenia różnicy należy wyjaśnić jej przypuszczalną przyczynę i</w:t>
      </w:r>
      <w:r w:rsidR="00CD5BF4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omówić </w:t>
      </w:r>
      <w:r w:rsidR="00B70AD1" w:rsidRPr="00F46CF4">
        <w:rPr>
          <w:rFonts w:ascii="Times New Roman" w:hAnsi="Times New Roman" w:cs="Times New Roman"/>
          <w:sz w:val="26"/>
          <w:szCs w:val="26"/>
          <w:u w:val="thick" w:color="000000"/>
        </w:rPr>
        <w:t>w</w:t>
      </w:r>
      <w:r w:rsidR="00D90F7B">
        <w:rPr>
          <w:rFonts w:ascii="Times New Roman" w:hAnsi="Times New Roman" w:cs="Times New Roman"/>
          <w:sz w:val="26"/>
          <w:szCs w:val="26"/>
          <w:u w:val="thick" w:color="000000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  <w:u w:val="thick" w:color="000000"/>
        </w:rPr>
        <w:t>punkcie 15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FF6CC2" w:rsidRPr="00F46CF4">
        <w:rPr>
          <w:rFonts w:ascii="Times New Roman" w:hAnsi="Times New Roman" w:cs="Times New Roman"/>
          <w:sz w:val="26"/>
          <w:szCs w:val="26"/>
        </w:rPr>
        <w:t xml:space="preserve">właściwego 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protokołu głosowania </w:t>
      </w:r>
      <w:r w:rsidR="00FF6CC2" w:rsidRPr="00F46CF4">
        <w:rPr>
          <w:rFonts w:ascii="Times New Roman" w:hAnsi="Times New Roman" w:cs="Times New Roman"/>
          <w:sz w:val="26"/>
          <w:szCs w:val="26"/>
        </w:rPr>
        <w:t>(</w:t>
      </w:r>
      <w:r w:rsidR="002B2A7E">
        <w:rPr>
          <w:rFonts w:ascii="Times New Roman" w:hAnsi="Times New Roman" w:cs="Times New Roman"/>
          <w:sz w:val="26"/>
          <w:szCs w:val="26"/>
        </w:rPr>
        <w:t xml:space="preserve">w wyborach </w:t>
      </w:r>
      <w:r w:rsidR="00FF6CC2" w:rsidRPr="00F46CF4">
        <w:rPr>
          <w:rFonts w:ascii="Times New Roman" w:hAnsi="Times New Roman" w:cs="Times New Roman"/>
          <w:sz w:val="26"/>
          <w:szCs w:val="26"/>
        </w:rPr>
        <w:lastRenderedPageBreak/>
        <w:t>do</w:t>
      </w:r>
      <w:r w:rsidR="00CD5BF4">
        <w:rPr>
          <w:rFonts w:ascii="Times New Roman" w:hAnsi="Times New Roman" w:cs="Times New Roman"/>
          <w:sz w:val="26"/>
          <w:szCs w:val="26"/>
        </w:rPr>
        <w:t> </w:t>
      </w:r>
      <w:r w:rsidR="00FF6CC2" w:rsidRPr="00F46CF4">
        <w:rPr>
          <w:rFonts w:ascii="Times New Roman" w:hAnsi="Times New Roman" w:cs="Times New Roman"/>
          <w:sz w:val="26"/>
          <w:szCs w:val="26"/>
        </w:rPr>
        <w:t>Sejmu lub</w:t>
      </w:r>
      <w:r w:rsidR="00CD5BF4">
        <w:rPr>
          <w:rFonts w:ascii="Times New Roman" w:hAnsi="Times New Roman" w:cs="Times New Roman"/>
          <w:sz w:val="26"/>
          <w:szCs w:val="26"/>
        </w:rPr>
        <w:t xml:space="preserve"> </w:t>
      </w:r>
      <w:r w:rsidR="00FF6CC2" w:rsidRPr="00F46CF4">
        <w:rPr>
          <w:rFonts w:ascii="Times New Roman" w:hAnsi="Times New Roman" w:cs="Times New Roman"/>
          <w:sz w:val="26"/>
          <w:szCs w:val="26"/>
        </w:rPr>
        <w:t>do</w:t>
      </w:r>
      <w:r w:rsidR="00CD5BF4">
        <w:rPr>
          <w:rFonts w:ascii="Times New Roman" w:hAnsi="Times New Roman" w:cs="Times New Roman"/>
          <w:sz w:val="26"/>
          <w:szCs w:val="26"/>
        </w:rPr>
        <w:t xml:space="preserve"> </w:t>
      </w:r>
      <w:r w:rsidR="00FF6CC2" w:rsidRPr="00F46CF4">
        <w:rPr>
          <w:rFonts w:ascii="Times New Roman" w:hAnsi="Times New Roman" w:cs="Times New Roman"/>
          <w:sz w:val="26"/>
          <w:szCs w:val="26"/>
        </w:rPr>
        <w:t xml:space="preserve">Senatu) </w:t>
      </w:r>
      <w:r w:rsidR="00B70AD1" w:rsidRPr="00F46CF4">
        <w:rPr>
          <w:rFonts w:ascii="Times New Roman" w:hAnsi="Times New Roman" w:cs="Times New Roman"/>
          <w:sz w:val="26"/>
          <w:szCs w:val="26"/>
        </w:rPr>
        <w:t>lub w</w:t>
      </w:r>
      <w:r w:rsidR="00D90F7B">
        <w:rPr>
          <w:rFonts w:ascii="Times New Roman" w:hAnsi="Times New Roman" w:cs="Times New Roman"/>
          <w:sz w:val="26"/>
          <w:szCs w:val="26"/>
        </w:rPr>
        <w:t xml:space="preserve"> </w:t>
      </w:r>
      <w:r w:rsidR="00B70AD1" w:rsidRPr="00F46CF4">
        <w:rPr>
          <w:rFonts w:ascii="Times New Roman" w:hAnsi="Times New Roman" w:cs="Times New Roman"/>
          <w:sz w:val="26"/>
          <w:szCs w:val="26"/>
        </w:rPr>
        <w:t>formie załącznika do</w:t>
      </w:r>
      <w:r w:rsidR="00FF6CC2" w:rsidRPr="00F46CF4">
        <w:rPr>
          <w:rFonts w:ascii="Times New Roman" w:hAnsi="Times New Roman" w:cs="Times New Roman"/>
          <w:sz w:val="26"/>
          <w:szCs w:val="26"/>
        </w:rPr>
        <w:t xml:space="preserve"> tego </w:t>
      </w:r>
      <w:r w:rsidR="00B70AD1" w:rsidRPr="00F46CF4">
        <w:rPr>
          <w:rFonts w:ascii="Times New Roman" w:hAnsi="Times New Roman" w:cs="Times New Roman"/>
          <w:sz w:val="26"/>
          <w:szCs w:val="26"/>
        </w:rPr>
        <w:t>protokołu</w:t>
      </w:r>
      <w:r w:rsidR="008162F8">
        <w:rPr>
          <w:rFonts w:ascii="Times New Roman" w:hAnsi="Times New Roman" w:cs="Times New Roman"/>
          <w:sz w:val="26"/>
          <w:szCs w:val="26"/>
        </w:rPr>
        <w:t xml:space="preserve"> (w takim przypadku w </w:t>
      </w:r>
      <w:r w:rsidR="008162F8" w:rsidRPr="00F46CF4">
        <w:rPr>
          <w:rFonts w:ascii="Times New Roman" w:hAnsi="Times New Roman" w:cs="Times New Roman"/>
          <w:sz w:val="26"/>
          <w:szCs w:val="26"/>
        </w:rPr>
        <w:t>protokole głosowania należy zamieścić informację o sporządzeniu załącznika</w:t>
      </w:r>
      <w:r w:rsidR="008162F8">
        <w:rPr>
          <w:rFonts w:ascii="Times New Roman" w:hAnsi="Times New Roman" w:cs="Times New Roman"/>
          <w:sz w:val="26"/>
          <w:szCs w:val="26"/>
        </w:rPr>
        <w:t>)</w:t>
      </w:r>
      <w:r w:rsidR="00B70AD1" w:rsidRPr="00F46CF4">
        <w:rPr>
          <w:rFonts w:ascii="Times New Roman" w:hAnsi="Times New Roman" w:cs="Times New Roman"/>
          <w:sz w:val="26"/>
          <w:szCs w:val="26"/>
        </w:rPr>
        <w:t>;</w:t>
      </w:r>
    </w:p>
    <w:p w:rsidR="00193FB7" w:rsidRDefault="00B70AD1" w:rsidP="00337934">
      <w:pPr>
        <w:pStyle w:val="Akapitzlist"/>
        <w:numPr>
          <w:ilvl w:val="0"/>
          <w:numId w:val="52"/>
        </w:numPr>
        <w:autoSpaceDE w:val="0"/>
        <w:autoSpaceDN w:val="0"/>
        <w:adjustRightInd w:val="0"/>
        <w:spacing w:before="80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 aktach komisji pozostają: </w:t>
      </w:r>
    </w:p>
    <w:p w:rsidR="00193FB7" w:rsidRDefault="00B70AD1" w:rsidP="00193FB7">
      <w:pPr>
        <w:pStyle w:val="Akapitzlist"/>
        <w:numPr>
          <w:ilvl w:val="0"/>
          <w:numId w:val="55"/>
        </w:numPr>
        <w:autoSpaceDE w:val="0"/>
        <w:autoSpaceDN w:val="0"/>
        <w:adjustRightInd w:val="0"/>
        <w:spacing w:before="80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uchwała komisji w</w:t>
      </w:r>
      <w:r w:rsidR="002A237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sprawie zarządzenia zastosowania urny pomocniczej przy</w:t>
      </w:r>
      <w:r w:rsidR="00193FB7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przeprowadzeniu głosowania, </w:t>
      </w:r>
    </w:p>
    <w:p w:rsidR="00193FB7" w:rsidRDefault="00B70AD1" w:rsidP="00193FB7">
      <w:pPr>
        <w:pStyle w:val="Akapitzlist"/>
        <w:numPr>
          <w:ilvl w:val="0"/>
          <w:numId w:val="55"/>
        </w:numPr>
        <w:autoSpaceDE w:val="0"/>
        <w:autoSpaceDN w:val="0"/>
        <w:adjustRightInd w:val="0"/>
        <w:spacing w:before="80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wykaz</w:t>
      </w:r>
      <w:r w:rsidR="002A237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wyborców, którzy wyrazili chęć głosowania przy użyciu urny pomocniczej,</w:t>
      </w:r>
    </w:p>
    <w:p w:rsidR="00193FB7" w:rsidRDefault="00B70AD1" w:rsidP="00193FB7">
      <w:pPr>
        <w:pStyle w:val="Akapitzlist"/>
        <w:numPr>
          <w:ilvl w:val="0"/>
          <w:numId w:val="55"/>
        </w:numPr>
        <w:autoSpaceDE w:val="0"/>
        <w:autoSpaceDN w:val="0"/>
        <w:adjustRightInd w:val="0"/>
        <w:spacing w:before="80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uchwała komisji w</w:t>
      </w:r>
      <w:r w:rsidR="002A237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sprawie przerwy w</w:t>
      </w:r>
      <w:r w:rsidR="00193FB7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głosowaniu, </w:t>
      </w:r>
    </w:p>
    <w:p w:rsidR="00193FB7" w:rsidRDefault="00B70AD1" w:rsidP="00193FB7">
      <w:pPr>
        <w:pStyle w:val="Akapitzlist"/>
        <w:numPr>
          <w:ilvl w:val="0"/>
          <w:numId w:val="55"/>
        </w:numPr>
        <w:autoSpaceDE w:val="0"/>
        <w:autoSpaceDN w:val="0"/>
        <w:adjustRightInd w:val="0"/>
        <w:spacing w:before="80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protokół przekazania spisu wyborców i</w:t>
      </w:r>
      <w:r w:rsidR="002A237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kart do</w:t>
      </w:r>
      <w:r w:rsidR="002A237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głosowania, </w:t>
      </w:r>
    </w:p>
    <w:p w:rsidR="00193FB7" w:rsidRDefault="00B70AD1" w:rsidP="00193FB7">
      <w:pPr>
        <w:pStyle w:val="Akapitzlist"/>
        <w:numPr>
          <w:ilvl w:val="0"/>
          <w:numId w:val="55"/>
        </w:numPr>
        <w:autoSpaceDE w:val="0"/>
        <w:autoSpaceDN w:val="0"/>
        <w:adjustRightInd w:val="0"/>
        <w:spacing w:before="80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protokół rozliczenia kart do</w:t>
      </w:r>
      <w:r w:rsidR="00472D9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głosowania, </w:t>
      </w:r>
    </w:p>
    <w:p w:rsidR="00B70AD1" w:rsidRPr="00F46CF4" w:rsidRDefault="00B70AD1" w:rsidP="00193FB7">
      <w:pPr>
        <w:pStyle w:val="Akapitzlist"/>
        <w:numPr>
          <w:ilvl w:val="0"/>
          <w:numId w:val="55"/>
        </w:numPr>
        <w:autoSpaceDE w:val="0"/>
        <w:autoSpaceDN w:val="0"/>
        <w:adjustRightInd w:val="0"/>
        <w:spacing w:before="80" w:after="0" w:line="360" w:lineRule="auto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protokół ze</w:t>
      </w:r>
      <w:r w:rsidR="00472D98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sprawdzenia pieczęci urny zasadniczej.</w:t>
      </w:r>
    </w:p>
    <w:p w:rsidR="00B70AD1" w:rsidRPr="00F46CF4" w:rsidRDefault="00B70AD1" w:rsidP="0033793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before="113" w:after="0" w:line="360" w:lineRule="auto"/>
        <w:ind w:left="567" w:hanging="56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Wzory dokumentów sporządzanych w</w:t>
      </w:r>
      <w:r w:rsidR="00ED16B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związku z</w:t>
      </w:r>
      <w:r w:rsidR="00ED16B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przeprowadzaniem głosowania przy użyciu urny pomocniczej stanowią załączniki do wytycznych, a</w:t>
      </w:r>
      <w:r w:rsidR="002B5CA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</w:t>
      </w:r>
      <w:r w:rsidR="002B5CA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szczególności:</w:t>
      </w:r>
    </w:p>
    <w:p w:rsidR="00B70AD1" w:rsidRPr="00F46CF4" w:rsidRDefault="00B70AD1" w:rsidP="00337934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wzór uchwały w</w:t>
      </w:r>
      <w:r w:rsidR="00337934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sprawie zarządzenia zastosowania urny pomocniczej przy przeprowadzeniu głosowania stanowi załącznik nr</w:t>
      </w:r>
      <w:r w:rsidR="00E8622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1 do wytycznych;</w:t>
      </w:r>
    </w:p>
    <w:p w:rsidR="00B70AD1" w:rsidRPr="00F46CF4" w:rsidRDefault="00B70AD1" w:rsidP="00337934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wzór wykazu wyborców, którzy wyrazili chęć głosowania w</w:t>
      </w:r>
      <w:r w:rsidR="00E8622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wyborach do</w:t>
      </w:r>
      <w:r w:rsidR="00936D30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BA7CFA" w:rsidRPr="00F46CF4">
        <w:rPr>
          <w:rFonts w:ascii="Times New Roman" w:hAnsi="Times New Roman" w:cs="Times New Roman"/>
          <w:sz w:val="26"/>
          <w:szCs w:val="26"/>
        </w:rPr>
        <w:t>S</w:t>
      </w:r>
      <w:r w:rsidR="00936D30" w:rsidRPr="00F46CF4">
        <w:rPr>
          <w:rFonts w:ascii="Times New Roman" w:hAnsi="Times New Roman" w:cs="Times New Roman"/>
          <w:sz w:val="26"/>
          <w:szCs w:val="26"/>
        </w:rPr>
        <w:t>ejmu Rzeczypospolitej Polskiej i do Senatu Rzeczypospolitej Polskiej</w:t>
      </w:r>
      <w:r w:rsidRPr="00F46CF4">
        <w:rPr>
          <w:rFonts w:ascii="Times New Roman" w:hAnsi="Times New Roman" w:cs="Times New Roman"/>
          <w:sz w:val="26"/>
          <w:szCs w:val="26"/>
        </w:rPr>
        <w:t xml:space="preserve"> zarządzonych na dzień </w:t>
      </w:r>
      <w:r w:rsidR="00BA7CFA" w:rsidRPr="00B51B4E">
        <w:rPr>
          <w:rFonts w:ascii="Times New Roman" w:hAnsi="Times New Roman" w:cs="Times New Roman"/>
          <w:sz w:val="26"/>
          <w:szCs w:val="26"/>
        </w:rPr>
        <w:t>13</w:t>
      </w:r>
      <w:r w:rsidR="00E8622F" w:rsidRPr="00B51B4E">
        <w:rPr>
          <w:rFonts w:ascii="Times New Roman" w:hAnsi="Times New Roman" w:cs="Times New Roman"/>
          <w:sz w:val="26"/>
          <w:szCs w:val="26"/>
        </w:rPr>
        <w:t> </w:t>
      </w:r>
      <w:r w:rsidR="00BA7CFA" w:rsidRPr="00B51B4E">
        <w:rPr>
          <w:rFonts w:ascii="Times New Roman" w:hAnsi="Times New Roman" w:cs="Times New Roman"/>
          <w:sz w:val="26"/>
          <w:szCs w:val="26"/>
        </w:rPr>
        <w:t>października</w:t>
      </w:r>
      <w:r w:rsidRPr="00B51B4E">
        <w:rPr>
          <w:rFonts w:ascii="Times New Roman" w:hAnsi="Times New Roman" w:cs="Times New Roman"/>
          <w:sz w:val="26"/>
          <w:szCs w:val="26"/>
        </w:rPr>
        <w:t xml:space="preserve"> 2019</w:t>
      </w:r>
      <w:r w:rsidR="00BA7CFA" w:rsidRPr="00B51B4E">
        <w:rPr>
          <w:rFonts w:ascii="Times New Roman" w:hAnsi="Times New Roman" w:cs="Times New Roman"/>
          <w:sz w:val="26"/>
          <w:szCs w:val="26"/>
        </w:rPr>
        <w:t xml:space="preserve"> </w:t>
      </w:r>
      <w:r w:rsidRPr="00B51B4E">
        <w:rPr>
          <w:rFonts w:ascii="Times New Roman" w:hAnsi="Times New Roman" w:cs="Times New Roman"/>
          <w:sz w:val="26"/>
          <w:szCs w:val="26"/>
        </w:rPr>
        <w:t>r.,</w:t>
      </w:r>
      <w:r w:rsidRPr="00F46CF4">
        <w:rPr>
          <w:rFonts w:ascii="Times New Roman" w:hAnsi="Times New Roman" w:cs="Times New Roman"/>
          <w:sz w:val="26"/>
          <w:szCs w:val="26"/>
        </w:rPr>
        <w:t xml:space="preserve"> przy</w:t>
      </w:r>
      <w:r w:rsidR="00E85DE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użyciu urny pomocniczej w</w:t>
      </w:r>
      <w:r w:rsidR="00E8622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pomieszczeniu, w</w:t>
      </w:r>
      <w:r w:rsidR="00E8622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którym przebywają, stanowi załącznik nr</w:t>
      </w:r>
      <w:r w:rsidR="00E85DE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2 do wytycznych;</w:t>
      </w:r>
    </w:p>
    <w:p w:rsidR="00BA7CFA" w:rsidRPr="00F46CF4" w:rsidRDefault="00B70AD1" w:rsidP="00337934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wzór uchwały w</w:t>
      </w:r>
      <w:r w:rsidR="002B218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sprawie przerwy w</w:t>
      </w:r>
      <w:r w:rsidR="002B218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 w</w:t>
      </w:r>
      <w:r w:rsidR="002B218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lokalu </w:t>
      </w:r>
      <w:r w:rsidR="002B2A7E">
        <w:rPr>
          <w:rFonts w:ascii="Times New Roman" w:hAnsi="Times New Roman" w:cs="Times New Roman"/>
          <w:sz w:val="26"/>
          <w:szCs w:val="26"/>
        </w:rPr>
        <w:t>K</w:t>
      </w:r>
      <w:r w:rsidRPr="00F46CF4">
        <w:rPr>
          <w:rFonts w:ascii="Times New Roman" w:hAnsi="Times New Roman" w:cs="Times New Roman"/>
          <w:sz w:val="26"/>
          <w:szCs w:val="26"/>
        </w:rPr>
        <w:t>omisji w</w:t>
      </w:r>
      <w:r w:rsidR="002B218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celu przeprowadzenia głosowania przy użyciu urny pomocniczej stanowi załącznik nr</w:t>
      </w:r>
      <w:r w:rsidR="002B2182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3 do wytycznych;</w:t>
      </w:r>
    </w:p>
    <w:p w:rsidR="00BA7CFA" w:rsidRPr="00F46CF4" w:rsidRDefault="00BA7CFA" w:rsidP="00337934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wzór protokołu przekazania spisu wyborców i</w:t>
      </w:r>
      <w:r w:rsidR="002B2A7E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kart do głosowania członkom </w:t>
      </w:r>
      <w:r w:rsidR="002B2A7E">
        <w:rPr>
          <w:rFonts w:ascii="Times New Roman" w:hAnsi="Times New Roman" w:cs="Times New Roman"/>
          <w:sz w:val="26"/>
          <w:szCs w:val="26"/>
        </w:rPr>
        <w:t>K</w:t>
      </w:r>
      <w:r w:rsidRPr="00F46CF4">
        <w:rPr>
          <w:rFonts w:ascii="Times New Roman" w:hAnsi="Times New Roman" w:cs="Times New Roman"/>
          <w:sz w:val="26"/>
          <w:szCs w:val="26"/>
        </w:rPr>
        <w:t>omisji przeprowadzającym głosowanie przy użyciu urny pomocniczej stanowi załącznik nr</w:t>
      </w:r>
      <w:r w:rsidR="00C60A53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4 do</w:t>
      </w:r>
      <w:r w:rsidR="00C60A53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wytycznych;</w:t>
      </w:r>
    </w:p>
    <w:p w:rsidR="00B70AD1" w:rsidRPr="00F46CF4" w:rsidRDefault="00B70AD1" w:rsidP="00337934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wzór protokołu rozliczenia kart do głosowania przekazanych członkom </w:t>
      </w:r>
      <w:r w:rsidR="002B2A7E">
        <w:rPr>
          <w:rFonts w:ascii="Times New Roman" w:hAnsi="Times New Roman" w:cs="Times New Roman"/>
          <w:sz w:val="26"/>
          <w:szCs w:val="26"/>
        </w:rPr>
        <w:t>K</w:t>
      </w:r>
      <w:r w:rsidRPr="00F46CF4">
        <w:rPr>
          <w:rFonts w:ascii="Times New Roman" w:hAnsi="Times New Roman" w:cs="Times New Roman"/>
          <w:sz w:val="26"/>
          <w:szCs w:val="26"/>
        </w:rPr>
        <w:t>omisji przeprowadzającym głosowanie przy pomocy urny pomocniczej stanowi załącznik nr</w:t>
      </w:r>
      <w:r w:rsidR="005E4E1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5</w:t>
      </w:r>
      <w:r w:rsidR="005E4E16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do</w:t>
      </w:r>
      <w:r w:rsidR="005E4E16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wytycznych;</w:t>
      </w:r>
    </w:p>
    <w:p w:rsidR="00B70AD1" w:rsidRPr="00F46CF4" w:rsidRDefault="00B70AD1" w:rsidP="00337934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before="113" w:after="0" w:line="360" w:lineRule="auto"/>
        <w:ind w:left="993" w:hanging="426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wzór protokołu ze sprawdzenia pieczęci urny zasadniczej stanowi załącznik nr 6 do</w:t>
      </w:r>
      <w:r w:rsidR="006C2AF7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wytycznych.</w:t>
      </w:r>
    </w:p>
    <w:p w:rsidR="008420CC" w:rsidRPr="00F46CF4" w:rsidRDefault="008420CC" w:rsidP="00B70AD1">
      <w:pPr>
        <w:suppressAutoHyphens/>
        <w:autoSpaceDE w:val="0"/>
        <w:autoSpaceDN w:val="0"/>
        <w:adjustRightInd w:val="0"/>
        <w:spacing w:after="0" w:line="180" w:lineRule="atLeast"/>
        <w:ind w:left="5839"/>
        <w:jc w:val="both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br w:type="page"/>
      </w:r>
    </w:p>
    <w:p w:rsidR="00B70AD1" w:rsidRPr="00F46CF4" w:rsidRDefault="00B70AD1" w:rsidP="00B70AD1">
      <w:pPr>
        <w:suppressAutoHyphens/>
        <w:autoSpaceDE w:val="0"/>
        <w:autoSpaceDN w:val="0"/>
        <w:adjustRightInd w:val="0"/>
        <w:spacing w:after="0" w:line="180" w:lineRule="atLeast"/>
        <w:ind w:left="5839"/>
        <w:jc w:val="both"/>
        <w:textAlignment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F46CF4">
        <w:rPr>
          <w:rFonts w:ascii="Times New Roman" w:hAnsi="Times New Roman" w:cs="Times New Roman"/>
          <w:i/>
          <w:iCs/>
          <w:sz w:val="20"/>
          <w:szCs w:val="20"/>
        </w:rPr>
        <w:lastRenderedPageBreak/>
        <w:t xml:space="preserve">Załączniki do wytycznych dla obwodowych komisji wyborczych dotyczących zadań i trybu przygotowania oraz przeprowadzenia głosowania w obwodach głosowania utworzonych w kraju w wyborach do </w:t>
      </w:r>
      <w:r w:rsidR="00786323" w:rsidRPr="00F46CF4">
        <w:rPr>
          <w:rFonts w:ascii="Times New Roman" w:hAnsi="Times New Roman" w:cs="Times New Roman"/>
          <w:i/>
          <w:iCs/>
          <w:sz w:val="20"/>
          <w:szCs w:val="20"/>
        </w:rPr>
        <w:t xml:space="preserve">Sejmu Rzeczypospolitej Polskiej i do Senatu Rzeczypospolitej Polskiej </w:t>
      </w:r>
      <w:r w:rsidRPr="00F46CF4">
        <w:rPr>
          <w:rFonts w:ascii="Times New Roman" w:hAnsi="Times New Roman" w:cs="Times New Roman"/>
          <w:i/>
          <w:iCs/>
          <w:sz w:val="20"/>
          <w:szCs w:val="20"/>
        </w:rPr>
        <w:t xml:space="preserve">zarządzonych na dzień </w:t>
      </w:r>
      <w:r w:rsidR="00786323" w:rsidRPr="001319F2">
        <w:rPr>
          <w:rFonts w:ascii="Times New Roman" w:hAnsi="Times New Roman" w:cs="Times New Roman"/>
          <w:i/>
          <w:iCs/>
          <w:sz w:val="20"/>
          <w:szCs w:val="20"/>
        </w:rPr>
        <w:t>13</w:t>
      </w:r>
      <w:r w:rsidRPr="001319F2">
        <w:rPr>
          <w:rFonts w:ascii="Times New Roman" w:hAnsi="Times New Roman" w:cs="Times New Roman"/>
          <w:i/>
          <w:iCs/>
          <w:sz w:val="20"/>
          <w:szCs w:val="20"/>
        </w:rPr>
        <w:t> </w:t>
      </w:r>
      <w:r w:rsidR="00786323" w:rsidRPr="001319F2">
        <w:rPr>
          <w:rFonts w:ascii="Times New Roman" w:hAnsi="Times New Roman" w:cs="Times New Roman"/>
          <w:i/>
          <w:iCs/>
          <w:sz w:val="20"/>
          <w:szCs w:val="20"/>
        </w:rPr>
        <w:t>października</w:t>
      </w:r>
      <w:r w:rsidRPr="001319F2">
        <w:rPr>
          <w:rFonts w:ascii="Times New Roman" w:hAnsi="Times New Roman" w:cs="Times New Roman"/>
          <w:i/>
          <w:iCs/>
          <w:sz w:val="20"/>
          <w:szCs w:val="20"/>
        </w:rPr>
        <w:t xml:space="preserve"> 2019 r.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00" w:lineRule="atLeast"/>
        <w:jc w:val="right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00" w:lineRule="atLeast"/>
        <w:jc w:val="right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t>Załącznik nr 1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t>WZÓR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Uchwała Nr ....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Obwodowej Komisji Wyborczej Nr .... w .....................................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z dnia ... </w:t>
      </w:r>
      <w:r w:rsidR="002574A8" w:rsidRPr="001319F2">
        <w:rPr>
          <w:rFonts w:ascii="Times New Roman" w:hAnsi="Times New Roman" w:cs="Times New Roman"/>
          <w:sz w:val="26"/>
          <w:szCs w:val="26"/>
        </w:rPr>
        <w:t>października</w:t>
      </w:r>
      <w:r w:rsidRPr="00F46CF4">
        <w:rPr>
          <w:rFonts w:ascii="Times New Roman" w:hAnsi="Times New Roman" w:cs="Times New Roman"/>
          <w:sz w:val="26"/>
          <w:szCs w:val="26"/>
        </w:rPr>
        <w:t xml:space="preserve"> 2019 r.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sprawie zarządzenia zastosowania urny pomocniczej przy przeprowadzeniu głosowania</w:t>
      </w:r>
    </w:p>
    <w:p w:rsidR="00B70AD1" w:rsidRPr="00F46CF4" w:rsidRDefault="00B70AD1" w:rsidP="00B70AD1">
      <w:pPr>
        <w:tabs>
          <w:tab w:val="left" w:pos="454"/>
        </w:tabs>
        <w:autoSpaceDE w:val="0"/>
        <w:autoSpaceDN w:val="0"/>
        <w:adjustRightInd w:val="0"/>
        <w:spacing w:before="170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tabs>
          <w:tab w:val="left" w:pos="454"/>
        </w:tabs>
        <w:autoSpaceDE w:val="0"/>
        <w:autoSpaceDN w:val="0"/>
        <w:adjustRightInd w:val="0"/>
        <w:spacing w:before="170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Na podstawie art.</w:t>
      </w:r>
      <w:r w:rsidR="00461519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44 § 1 ustawy z</w:t>
      </w:r>
      <w:r w:rsidR="00461519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dnia 5 stycznia 2011 r. – Kodeks wyborczy (Dz. U. z 2019 r. poz. 684), po uzgodnieniu</w:t>
      </w:r>
      <w:r w:rsidR="00FF6CC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z</w:t>
      </w:r>
      <w:r w:rsidR="00FF6CC2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2574A8" w:rsidRPr="00F46CF4">
        <w:rPr>
          <w:rFonts w:ascii="Times New Roman" w:hAnsi="Times New Roman" w:cs="Times New Roman"/>
          <w:sz w:val="26"/>
          <w:szCs w:val="26"/>
        </w:rPr>
        <w:t>Okręgową</w:t>
      </w:r>
      <w:r w:rsidRPr="00F46CF4">
        <w:rPr>
          <w:rFonts w:ascii="Times New Roman" w:hAnsi="Times New Roman" w:cs="Times New Roman"/>
          <w:sz w:val="26"/>
          <w:szCs w:val="26"/>
        </w:rPr>
        <w:t xml:space="preserve"> Komisją Wyborczą w ................................................, uchwala się, co następuje:</w:t>
      </w:r>
    </w:p>
    <w:p w:rsidR="00B70AD1" w:rsidRPr="00F46CF4" w:rsidRDefault="00B70AD1" w:rsidP="00B70AD1">
      <w:pPr>
        <w:autoSpaceDE w:val="0"/>
        <w:autoSpaceDN w:val="0"/>
        <w:adjustRightInd w:val="0"/>
        <w:spacing w:before="227"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§ 1</w:t>
      </w:r>
    </w:p>
    <w:p w:rsidR="00B70AD1" w:rsidRPr="00F46CF4" w:rsidRDefault="00B70AD1" w:rsidP="00B70AD1">
      <w:pPr>
        <w:tabs>
          <w:tab w:val="left" w:pos="454"/>
        </w:tabs>
        <w:autoSpaceDE w:val="0"/>
        <w:autoSpaceDN w:val="0"/>
        <w:adjustRightInd w:val="0"/>
        <w:spacing w:before="170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Obwodowa Komisja Wyborcza Nr .... w ................................................ zarządza zastosowanie urny pomocniczej przy przeprowadzeniu głosowania w</w:t>
      </w:r>
      <w:r w:rsidR="00461519"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wyborach </w:t>
      </w:r>
      <w:r w:rsidR="002574A8" w:rsidRPr="00F46CF4">
        <w:rPr>
          <w:rFonts w:ascii="Times New Roman" w:hAnsi="Times New Roman" w:cs="Times New Roman"/>
          <w:sz w:val="26"/>
          <w:szCs w:val="26"/>
        </w:rPr>
        <w:t>do Sejmu Rzeczypospolitej Polskiej i</w:t>
      </w:r>
      <w:r w:rsidR="00461519" w:rsidRPr="00F46CF4">
        <w:rPr>
          <w:rFonts w:ascii="Times New Roman" w:hAnsi="Times New Roman" w:cs="Times New Roman"/>
          <w:sz w:val="26"/>
          <w:szCs w:val="26"/>
        </w:rPr>
        <w:t> </w:t>
      </w:r>
      <w:r w:rsidR="002574A8" w:rsidRPr="00F46CF4">
        <w:rPr>
          <w:rFonts w:ascii="Times New Roman" w:hAnsi="Times New Roman" w:cs="Times New Roman"/>
          <w:sz w:val="26"/>
          <w:szCs w:val="26"/>
        </w:rPr>
        <w:t>do</w:t>
      </w:r>
      <w:r w:rsidR="00461519" w:rsidRPr="00F46CF4">
        <w:rPr>
          <w:rFonts w:ascii="Times New Roman" w:hAnsi="Times New Roman" w:cs="Times New Roman"/>
          <w:sz w:val="26"/>
          <w:szCs w:val="26"/>
        </w:rPr>
        <w:t> </w:t>
      </w:r>
      <w:r w:rsidR="002574A8" w:rsidRPr="00F46CF4">
        <w:rPr>
          <w:rFonts w:ascii="Times New Roman" w:hAnsi="Times New Roman" w:cs="Times New Roman"/>
          <w:sz w:val="26"/>
          <w:szCs w:val="26"/>
        </w:rPr>
        <w:t>Senatu Rzeczypospolitej Polskiej</w:t>
      </w:r>
      <w:r w:rsidR="00E80409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zarządzonych na dzień </w:t>
      </w:r>
      <w:r w:rsidR="002574A8" w:rsidRPr="00BD54AF">
        <w:rPr>
          <w:rFonts w:ascii="Times New Roman" w:hAnsi="Times New Roman" w:cs="Times New Roman"/>
          <w:sz w:val="26"/>
          <w:szCs w:val="26"/>
        </w:rPr>
        <w:t>13</w:t>
      </w:r>
      <w:r w:rsidRPr="00BD54AF">
        <w:rPr>
          <w:rFonts w:ascii="Times New Roman" w:hAnsi="Times New Roman" w:cs="Times New Roman"/>
          <w:sz w:val="26"/>
          <w:szCs w:val="26"/>
        </w:rPr>
        <w:t xml:space="preserve"> </w:t>
      </w:r>
      <w:r w:rsidR="002574A8" w:rsidRPr="00BD54AF">
        <w:rPr>
          <w:rFonts w:ascii="Times New Roman" w:hAnsi="Times New Roman" w:cs="Times New Roman"/>
          <w:sz w:val="26"/>
          <w:szCs w:val="26"/>
        </w:rPr>
        <w:t>października</w:t>
      </w:r>
      <w:r w:rsidRPr="00BD54AF">
        <w:rPr>
          <w:rFonts w:ascii="Times New Roman" w:hAnsi="Times New Roman" w:cs="Times New Roman"/>
          <w:sz w:val="26"/>
          <w:szCs w:val="26"/>
        </w:rPr>
        <w:t xml:space="preserve"> 2019 r.</w:t>
      </w:r>
    </w:p>
    <w:p w:rsidR="00B70AD1" w:rsidRPr="00F46CF4" w:rsidRDefault="00B70AD1" w:rsidP="00B70AD1">
      <w:pPr>
        <w:autoSpaceDE w:val="0"/>
        <w:autoSpaceDN w:val="0"/>
        <w:adjustRightInd w:val="0"/>
        <w:spacing w:before="227"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§ 2</w:t>
      </w:r>
    </w:p>
    <w:p w:rsidR="00B70AD1" w:rsidRPr="00F46CF4" w:rsidRDefault="00B70AD1" w:rsidP="00B70AD1">
      <w:pPr>
        <w:tabs>
          <w:tab w:val="left" w:pos="454"/>
        </w:tabs>
        <w:autoSpaceDE w:val="0"/>
        <w:autoSpaceDN w:val="0"/>
        <w:adjustRightInd w:val="0"/>
        <w:spacing w:before="170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głosowaniu za pomocą urny pomocniczej mogą wziąć udział osoby obłożnie chore oraz osoby mające trudności w</w:t>
      </w:r>
      <w:r w:rsidR="001477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poruszaniu się, które wyrażą wolę głosowania w ten sposób.</w:t>
      </w:r>
    </w:p>
    <w:p w:rsidR="00B70AD1" w:rsidRPr="00F46CF4" w:rsidRDefault="00B70AD1" w:rsidP="00B70AD1">
      <w:pPr>
        <w:autoSpaceDE w:val="0"/>
        <w:autoSpaceDN w:val="0"/>
        <w:adjustRightInd w:val="0"/>
        <w:spacing w:before="227"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§ 3</w:t>
      </w:r>
    </w:p>
    <w:p w:rsidR="00B70AD1" w:rsidRPr="00F46CF4" w:rsidRDefault="00B70AD1" w:rsidP="00B70AD1">
      <w:pPr>
        <w:tabs>
          <w:tab w:val="left" w:pos="454"/>
        </w:tabs>
        <w:autoSpaceDE w:val="0"/>
        <w:autoSpaceDN w:val="0"/>
        <w:adjustRightInd w:val="0"/>
        <w:spacing w:before="170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Uchwała wchodzi w</w:t>
      </w:r>
      <w:r w:rsidR="001477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życie z</w:t>
      </w:r>
      <w:r w:rsidR="001477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dniem podjęcia i</w:t>
      </w:r>
      <w:r w:rsidR="001477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podlega podaniu do wiadomości wyborców przez</w:t>
      </w:r>
      <w:r w:rsidR="00A003C0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wywieszenie na drzwiach lokalu wyborczego.</w:t>
      </w: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........................................................................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18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(Przewodniczący lub Zastępca Przewodniczącego)</w:t>
      </w: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Obwodowej Komisji Wyborczej Nr ....</w:t>
      </w:r>
    </w:p>
    <w:p w:rsidR="00B70AD1" w:rsidRPr="00F46CF4" w:rsidRDefault="00B70AD1" w:rsidP="00B70AD1">
      <w:pPr>
        <w:tabs>
          <w:tab w:val="right" w:pos="8662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tabs>
          <w:tab w:val="right" w:pos="8662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............................................................</w:t>
      </w: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........................................................................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18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(podpis Przewodniczącego lub Zastępcy Przewodniczącego)</w:t>
      </w:r>
    </w:p>
    <w:p w:rsidR="00AA1A62" w:rsidRPr="00F46CF4" w:rsidRDefault="00AA1A62" w:rsidP="00AA1A62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noProof/>
          <w:sz w:val="26"/>
          <w:szCs w:val="26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5CD63D" wp14:editId="5C93B627">
                <wp:simplePos x="0" y="0"/>
                <wp:positionH relativeFrom="column">
                  <wp:posOffset>2770571</wp:posOffset>
                </wp:positionH>
                <wp:positionV relativeFrom="paragraph">
                  <wp:posOffset>132715</wp:posOffset>
                </wp:positionV>
                <wp:extent cx="1080135" cy="1080135"/>
                <wp:effectExtent l="0" t="0" r="24765" b="24765"/>
                <wp:wrapNone/>
                <wp:docPr id="10" name="Schemat blokowy: łączni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135" cy="1080135"/>
                        </a:xfrm>
                        <a:prstGeom prst="flowChartConnector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9FE92" id="Schemat blokowy: łącznik 10" o:spid="_x0000_s1026" type="#_x0000_t120" style="position:absolute;margin-left:218.15pt;margin-top:10.45pt;width:85.05pt;height:85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" filled="f" strokecolor="black [3213]"/>
            </w:pict>
          </mc:Fallback>
        </mc:AlternateContent>
      </w:r>
    </w:p>
    <w:p w:rsidR="00AA1A62" w:rsidRPr="00F46CF4" w:rsidRDefault="00AA1A62" w:rsidP="00AA1A62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CD20B7" w:rsidRPr="00F46CF4" w:rsidRDefault="00CD20B7" w:rsidP="00AA1A62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AA1A62" w:rsidRPr="00F46CF4" w:rsidRDefault="00AA1A62" w:rsidP="00AA1A62">
      <w:pPr>
        <w:pStyle w:val="petit"/>
        <w:rPr>
          <w:color w:val="auto"/>
          <w:sz w:val="20"/>
          <w:szCs w:val="20"/>
        </w:rPr>
      </w:pPr>
      <w:r w:rsidRPr="00F46CF4">
        <w:rPr>
          <w:color w:val="auto"/>
          <w:sz w:val="20"/>
          <w:szCs w:val="20"/>
        </w:rPr>
        <w:t>(pieczęć Komisji)</w:t>
      </w:r>
    </w:p>
    <w:p w:rsidR="0014770A" w:rsidRDefault="0014770A">
      <w:pPr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br w:type="page"/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00" w:lineRule="atLeast"/>
        <w:jc w:val="right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lastRenderedPageBreak/>
        <w:t>Załącznik nr 2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t>WZÓR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</w:p>
    <w:p w:rsidR="00B70AD1" w:rsidRPr="00F46CF4" w:rsidRDefault="00B70AD1" w:rsidP="00B70AD1">
      <w:pPr>
        <w:tabs>
          <w:tab w:val="left" w:pos="454"/>
        </w:tabs>
        <w:autoSpaceDE w:val="0"/>
        <w:autoSpaceDN w:val="0"/>
        <w:adjustRightInd w:val="0"/>
        <w:spacing w:before="170" w:after="0" w:line="240" w:lineRule="atLeast"/>
        <w:ind w:left="454" w:hanging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Obwodowa Komisja Wyborcza Nr</w:t>
      </w:r>
      <w:r w:rsidR="001477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.... w</w:t>
      </w:r>
      <w:r w:rsidR="001477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.....................................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Wykaz wyborców, którzy wyrazili chęć głosowania w</w:t>
      </w:r>
      <w:r w:rsidR="0014770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wyborach do </w:t>
      </w:r>
      <w:r w:rsidR="007A74A1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Sejmu Rzeczypospolitej Polskiej i do Senatu Rzeczypospolitej Polskiej zarządzonych na dzień </w:t>
      </w:r>
      <w:r w:rsidR="007A74A1" w:rsidRPr="00BD54AF">
        <w:rPr>
          <w:rFonts w:ascii="Times New Roman" w:hAnsi="Times New Roman" w:cs="Times New Roman"/>
          <w:b/>
          <w:bCs/>
          <w:sz w:val="26"/>
          <w:szCs w:val="26"/>
        </w:rPr>
        <w:t>13 października 2019 r.</w:t>
      </w:r>
      <w:r w:rsidR="007A74A1"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przy użyciu urny pomocniczej w</w:t>
      </w:r>
      <w:r w:rsidR="0014770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pomieszczeniu,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br/>
        <w:t>w</w:t>
      </w:r>
      <w:r w:rsidR="0014770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>którym przebywają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365"/>
        <w:gridCol w:w="1871"/>
        <w:gridCol w:w="3047"/>
      </w:tblGrid>
      <w:tr w:rsidR="00F46CF4" w:rsidRPr="00F46CF4" w:rsidTr="0014770A">
        <w:trPr>
          <w:trHeight w:hRule="exact" w:val="524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0" w:type="dxa"/>
              <w:left w:w="113" w:type="dxa"/>
              <w:bottom w:w="170" w:type="dxa"/>
              <w:right w:w="113" w:type="dxa"/>
            </w:tcMar>
            <w:vAlign w:val="center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tLeast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Lp.</w:t>
            </w: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0" w:type="dxa"/>
              <w:left w:w="113" w:type="dxa"/>
              <w:bottom w:w="170" w:type="dxa"/>
              <w:right w:w="113" w:type="dxa"/>
            </w:tcMar>
            <w:vAlign w:val="center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tLeast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Nazwisko i imię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0" w:type="dxa"/>
              <w:left w:w="113" w:type="dxa"/>
              <w:bottom w:w="170" w:type="dxa"/>
              <w:right w:w="113" w:type="dxa"/>
            </w:tcMar>
            <w:vAlign w:val="center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tLeast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Sala nr</w:t>
            </w: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0" w:type="dxa"/>
              <w:left w:w="113" w:type="dxa"/>
              <w:bottom w:w="170" w:type="dxa"/>
              <w:right w:w="113" w:type="dxa"/>
            </w:tcMar>
            <w:vAlign w:val="center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tLeast"/>
              <w:jc w:val="center"/>
              <w:textAlignment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6CF4">
              <w:rPr>
                <w:rFonts w:ascii="Times New Roman" w:hAnsi="Times New Roman" w:cs="Times New Roman"/>
                <w:sz w:val="26"/>
                <w:szCs w:val="26"/>
              </w:rPr>
              <w:t>Oddział</w:t>
            </w: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6CF4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70AD1" w:rsidRPr="00F46CF4" w:rsidTr="0014770A">
        <w:trPr>
          <w:trHeight w:hRule="exact" w:val="397"/>
          <w:jc w:val="center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bottom"/>
          </w:tcPr>
          <w:p w:rsidR="00B70AD1" w:rsidRPr="00F46CF4" w:rsidRDefault="00B70AD1" w:rsidP="00B70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Wykaz sporządził(a): ..................................................</w:t>
      </w:r>
    </w:p>
    <w:p w:rsidR="00AA1A62" w:rsidRPr="00F46CF4" w:rsidRDefault="00AA1A62" w:rsidP="00B70AD1">
      <w:pPr>
        <w:autoSpaceDE w:val="0"/>
        <w:autoSpaceDN w:val="0"/>
        <w:adjustRightInd w:val="0"/>
        <w:spacing w:after="0" w:line="200" w:lineRule="atLeast"/>
        <w:jc w:val="right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br w:type="page"/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00" w:lineRule="atLeast"/>
        <w:jc w:val="right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lastRenderedPageBreak/>
        <w:t>Załącznik nr 3</w:t>
      </w:r>
    </w:p>
    <w:p w:rsidR="00B70AD1" w:rsidRPr="00F46CF4" w:rsidRDefault="00B70AD1" w:rsidP="00BC26C2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t>WZÓR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Uchwała Nr</w:t>
      </w:r>
      <w:r w:rsidR="001477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....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Obwodowej Komisji Wyborczej Nr</w:t>
      </w:r>
      <w:r w:rsidR="001477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.... w</w:t>
      </w:r>
      <w:r w:rsidR="001477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.....................................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 xml:space="preserve">z dnia </w:t>
      </w:r>
      <w:r w:rsidR="001477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 xml:space="preserve"> </w:t>
      </w:r>
      <w:r w:rsidR="001E68A7" w:rsidRPr="00F46CF4">
        <w:rPr>
          <w:rFonts w:ascii="Times New Roman" w:hAnsi="Times New Roman" w:cs="Times New Roman"/>
          <w:sz w:val="26"/>
          <w:szCs w:val="26"/>
        </w:rPr>
        <w:t>października</w:t>
      </w:r>
      <w:r w:rsidRPr="00F46CF4">
        <w:rPr>
          <w:rFonts w:ascii="Times New Roman" w:hAnsi="Times New Roman" w:cs="Times New Roman"/>
          <w:sz w:val="26"/>
          <w:szCs w:val="26"/>
        </w:rPr>
        <w:t xml:space="preserve"> 2019</w:t>
      </w:r>
      <w:r w:rsidR="001477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r.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sprawie przerwy w</w:t>
      </w:r>
      <w:r w:rsidR="001477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 w</w:t>
      </w:r>
      <w:r w:rsidR="001477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lokalu Komisji w</w:t>
      </w:r>
      <w:r w:rsidR="0014770A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celu przeprowadzenia głosowania przy</w:t>
      </w:r>
      <w:r w:rsidR="0014770A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użyciu urny pomocniczej</w:t>
      </w:r>
    </w:p>
    <w:p w:rsidR="00B70AD1" w:rsidRPr="00F46CF4" w:rsidRDefault="00B70AD1" w:rsidP="001E68A7">
      <w:pPr>
        <w:autoSpaceDE w:val="0"/>
        <w:autoSpaceDN w:val="0"/>
        <w:adjustRightInd w:val="0"/>
        <w:spacing w:before="227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pacing w:val="-2"/>
          <w:sz w:val="26"/>
          <w:szCs w:val="26"/>
        </w:rPr>
        <w:t>Na</w:t>
      </w:r>
      <w:r w:rsidRPr="00BD54AF">
        <w:rPr>
          <w:rFonts w:ascii="Times New Roman" w:hAnsi="Times New Roman" w:cs="Times New Roman"/>
          <w:spacing w:val="-2"/>
          <w:sz w:val="26"/>
          <w:szCs w:val="26"/>
        </w:rPr>
        <w:t xml:space="preserve"> podstawie § 4 ust. 3 regulaminu obwodowych komisji wyborczych, stanowiącego załącznik </w:t>
      </w:r>
      <w:r w:rsidR="005E000E">
        <w:rPr>
          <w:rFonts w:ascii="Times New Roman" w:hAnsi="Times New Roman" w:cs="Times New Roman"/>
          <w:spacing w:val="-2"/>
          <w:sz w:val="26"/>
          <w:szCs w:val="26"/>
        </w:rPr>
        <w:t xml:space="preserve">nr </w:t>
      </w:r>
      <w:r w:rsidR="002B0B1F">
        <w:rPr>
          <w:rFonts w:ascii="Times New Roman" w:hAnsi="Times New Roman" w:cs="Times New Roman"/>
          <w:spacing w:val="-2"/>
          <w:sz w:val="26"/>
          <w:szCs w:val="26"/>
        </w:rPr>
        <w:t xml:space="preserve">2 </w:t>
      </w:r>
      <w:r w:rsidRPr="00BD54AF">
        <w:rPr>
          <w:rFonts w:ascii="Times New Roman" w:hAnsi="Times New Roman" w:cs="Times New Roman"/>
          <w:spacing w:val="-2"/>
          <w:sz w:val="26"/>
          <w:szCs w:val="26"/>
        </w:rPr>
        <w:t>do</w:t>
      </w:r>
      <w:r w:rsidR="00274330" w:rsidRPr="00BD54AF">
        <w:rPr>
          <w:rFonts w:ascii="Times New Roman" w:hAnsi="Times New Roman" w:cs="Times New Roman"/>
          <w:spacing w:val="-2"/>
          <w:sz w:val="26"/>
          <w:szCs w:val="26"/>
        </w:rPr>
        <w:t> </w:t>
      </w:r>
      <w:r w:rsidR="00BD54AF" w:rsidRPr="00BD54AF">
        <w:rPr>
          <w:rFonts w:ascii="Times New Roman" w:hAnsi="Times New Roman" w:cs="Times New Roman"/>
          <w:spacing w:val="-2"/>
          <w:sz w:val="26"/>
          <w:szCs w:val="26"/>
        </w:rPr>
        <w:t xml:space="preserve">uchwały nr 139/2019 Państwowej Komisji Wyborczej z dnia 22 sierpnia 2019 r. w sprawie regulaminów okręgowych i obwodowych komisji wyborczych powołanych do przeprowadzenia wyborów do Sejmu Rzeczypospolitej Polskiej i do Senatu Rzeczypospolitej Polskiej </w:t>
      </w:r>
      <w:r w:rsidRPr="00BD54AF">
        <w:rPr>
          <w:rFonts w:ascii="Times New Roman" w:hAnsi="Times New Roman" w:cs="Times New Roman"/>
          <w:sz w:val="26"/>
          <w:szCs w:val="26"/>
        </w:rPr>
        <w:t>(M.P. poz.</w:t>
      </w:r>
      <w:r w:rsidR="00337DBF" w:rsidRPr="00BD54AF">
        <w:rPr>
          <w:rFonts w:ascii="Times New Roman" w:hAnsi="Times New Roman" w:cs="Times New Roman"/>
          <w:sz w:val="26"/>
          <w:szCs w:val="26"/>
        </w:rPr>
        <w:t xml:space="preserve"> </w:t>
      </w:r>
      <w:r w:rsidR="00274330" w:rsidRPr="00BD54AF">
        <w:rPr>
          <w:rFonts w:ascii="Times New Roman" w:hAnsi="Times New Roman" w:cs="Times New Roman"/>
          <w:sz w:val="26"/>
          <w:szCs w:val="26"/>
        </w:rPr>
        <w:t>…</w:t>
      </w:r>
      <w:r w:rsidRPr="00BD54AF">
        <w:rPr>
          <w:rFonts w:ascii="Times New Roman" w:hAnsi="Times New Roman" w:cs="Times New Roman"/>
          <w:sz w:val="26"/>
          <w:szCs w:val="26"/>
        </w:rPr>
        <w:t>), w</w:t>
      </w:r>
      <w:r w:rsidR="00BD54AF" w:rsidRPr="00BD54AF">
        <w:rPr>
          <w:rFonts w:ascii="Times New Roman" w:hAnsi="Times New Roman" w:cs="Times New Roman"/>
          <w:sz w:val="26"/>
          <w:szCs w:val="26"/>
        </w:rPr>
        <w:t> </w:t>
      </w:r>
      <w:r w:rsidRPr="00BD54AF">
        <w:rPr>
          <w:rFonts w:ascii="Times New Roman" w:hAnsi="Times New Roman" w:cs="Times New Roman"/>
          <w:sz w:val="26"/>
          <w:szCs w:val="26"/>
        </w:rPr>
        <w:t>z</w:t>
      </w:r>
      <w:r w:rsidRPr="00F46CF4">
        <w:rPr>
          <w:rFonts w:ascii="Times New Roman" w:hAnsi="Times New Roman" w:cs="Times New Roman"/>
          <w:sz w:val="26"/>
          <w:szCs w:val="26"/>
        </w:rPr>
        <w:t>wiązku z</w:t>
      </w:r>
      <w:r w:rsidR="00337DB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art.</w:t>
      </w:r>
      <w:r w:rsidR="00337DB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44 ustawy z</w:t>
      </w:r>
      <w:r w:rsidR="00337DB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dnia 5 stycznia 2011</w:t>
      </w:r>
      <w:r w:rsidR="00337DB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r. – Kodeks wyborczy (Dz. U. z</w:t>
      </w:r>
      <w:r w:rsidR="00337DB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2019</w:t>
      </w:r>
      <w:r w:rsidR="00337DB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r. poz.</w:t>
      </w:r>
      <w:r w:rsidR="00337DB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684), uchwala się, co następuje:</w:t>
      </w:r>
    </w:p>
    <w:p w:rsidR="00B70AD1" w:rsidRPr="00F46CF4" w:rsidRDefault="00B70AD1" w:rsidP="00B70AD1">
      <w:pPr>
        <w:autoSpaceDE w:val="0"/>
        <w:autoSpaceDN w:val="0"/>
        <w:adjustRightInd w:val="0"/>
        <w:spacing w:before="227"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§ 1</w:t>
      </w:r>
    </w:p>
    <w:p w:rsidR="00B70AD1" w:rsidRPr="00F46CF4" w:rsidRDefault="00B70AD1" w:rsidP="00B70AD1">
      <w:pPr>
        <w:tabs>
          <w:tab w:val="left" w:pos="454"/>
        </w:tabs>
        <w:autoSpaceDE w:val="0"/>
        <w:autoSpaceDN w:val="0"/>
        <w:adjustRightInd w:val="0"/>
        <w:spacing w:before="170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Obwodowa Komisja Wyborcza Nr</w:t>
      </w:r>
      <w:r w:rsidR="00337DB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.... w</w:t>
      </w:r>
      <w:r w:rsidR="00337DB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..................................... zarządza przerwę w</w:t>
      </w:r>
      <w:r w:rsidR="00C71ABF">
        <w:rPr>
          <w:rFonts w:ascii="Times New Roman" w:hAnsi="Times New Roman" w:cs="Times New Roman"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sz w:val="26"/>
          <w:szCs w:val="26"/>
        </w:rPr>
        <w:t>głosowaniu w lokalu Komisji w celu przeprowadzenia głosowania przy użyciu urny pomocniczej.</w:t>
      </w:r>
    </w:p>
    <w:p w:rsidR="00B70AD1" w:rsidRPr="00F46CF4" w:rsidRDefault="00B70AD1" w:rsidP="00B70AD1">
      <w:pPr>
        <w:autoSpaceDE w:val="0"/>
        <w:autoSpaceDN w:val="0"/>
        <w:adjustRightInd w:val="0"/>
        <w:spacing w:before="227"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§ 2</w:t>
      </w:r>
    </w:p>
    <w:p w:rsidR="00B70AD1" w:rsidRPr="00F46CF4" w:rsidRDefault="00B70AD1" w:rsidP="00B70AD1">
      <w:pPr>
        <w:tabs>
          <w:tab w:val="left" w:pos="454"/>
        </w:tabs>
        <w:autoSpaceDE w:val="0"/>
        <w:autoSpaceDN w:val="0"/>
        <w:adjustRightInd w:val="0"/>
        <w:spacing w:before="170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pacing w:val="-2"/>
          <w:sz w:val="26"/>
          <w:szCs w:val="26"/>
        </w:rPr>
        <w:t xml:space="preserve">Przerwa w głosowaniu w lokalu </w:t>
      </w:r>
      <w:r w:rsidR="002B2A7E">
        <w:rPr>
          <w:rFonts w:ascii="Times New Roman" w:hAnsi="Times New Roman" w:cs="Times New Roman"/>
          <w:spacing w:val="-2"/>
          <w:sz w:val="26"/>
          <w:szCs w:val="26"/>
        </w:rPr>
        <w:t>K</w:t>
      </w:r>
      <w:r w:rsidRPr="00F46CF4">
        <w:rPr>
          <w:rFonts w:ascii="Times New Roman" w:hAnsi="Times New Roman" w:cs="Times New Roman"/>
          <w:spacing w:val="-2"/>
          <w:sz w:val="26"/>
          <w:szCs w:val="26"/>
        </w:rPr>
        <w:t>omisji trwać będzie od godziny ........... do godziny ........... . Na czas przeprowadzenia głosowa</w:t>
      </w:r>
      <w:r w:rsidRPr="00F46CF4">
        <w:rPr>
          <w:rFonts w:ascii="Times New Roman" w:hAnsi="Times New Roman" w:cs="Times New Roman"/>
          <w:sz w:val="26"/>
          <w:szCs w:val="26"/>
        </w:rPr>
        <w:t>nia przy użyciu urny pomocniczej lokal Komisji będzie zamknięty.</w:t>
      </w:r>
    </w:p>
    <w:p w:rsidR="00B70AD1" w:rsidRPr="00F46CF4" w:rsidRDefault="00B70AD1" w:rsidP="00B70AD1">
      <w:pPr>
        <w:autoSpaceDE w:val="0"/>
        <w:autoSpaceDN w:val="0"/>
        <w:adjustRightInd w:val="0"/>
        <w:spacing w:before="227"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§ 3</w:t>
      </w:r>
    </w:p>
    <w:p w:rsidR="00B70AD1" w:rsidRPr="00F46CF4" w:rsidRDefault="00B70AD1" w:rsidP="00B70AD1">
      <w:pPr>
        <w:tabs>
          <w:tab w:val="left" w:pos="454"/>
        </w:tabs>
        <w:autoSpaceDE w:val="0"/>
        <w:autoSpaceDN w:val="0"/>
        <w:adjustRightInd w:val="0"/>
        <w:spacing w:before="170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Uchwała wchodzi w życie z dniem podjęcia i podlega podaniu do wiadomości wyborców przez</w:t>
      </w:r>
      <w:r w:rsidR="00197E1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wywieszenie na drzwiach lokalu wyborczego.</w:t>
      </w: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........................................................................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18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(Przewodniczący lub Zastępca Przewodniczącego)</w:t>
      </w: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Obwodowej Komisji Wyborczej Nr ....</w:t>
      </w:r>
    </w:p>
    <w:p w:rsidR="00B70AD1" w:rsidRPr="00F46CF4" w:rsidRDefault="00B70AD1" w:rsidP="00B70AD1">
      <w:pPr>
        <w:tabs>
          <w:tab w:val="right" w:pos="8662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tabs>
          <w:tab w:val="right" w:pos="8662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w ............................................................</w:t>
      </w: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tabs>
          <w:tab w:val="right" w:pos="8787"/>
        </w:tabs>
        <w:autoSpaceDE w:val="0"/>
        <w:autoSpaceDN w:val="0"/>
        <w:adjustRightInd w:val="0"/>
        <w:spacing w:after="0" w:line="24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........................................................................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180" w:lineRule="atLeast"/>
        <w:ind w:left="5783"/>
        <w:jc w:val="center"/>
        <w:textAlignment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(podpis Przewodniczącego lub Zastępcy Przewodniczącego)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7D1AC1" w:rsidRPr="00F46CF4" w:rsidRDefault="007D1AC1" w:rsidP="007D1AC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noProof/>
          <w:sz w:val="26"/>
          <w:szCs w:val="26"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5CD63D" wp14:editId="5C93B627">
                <wp:simplePos x="0" y="0"/>
                <wp:positionH relativeFrom="column">
                  <wp:posOffset>2810733</wp:posOffset>
                </wp:positionH>
                <wp:positionV relativeFrom="paragraph">
                  <wp:posOffset>132715</wp:posOffset>
                </wp:positionV>
                <wp:extent cx="1080135" cy="1080135"/>
                <wp:effectExtent l="0" t="0" r="24765" b="24765"/>
                <wp:wrapNone/>
                <wp:docPr id="12" name="Schemat blokowy: łączni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135" cy="1080135"/>
                        </a:xfrm>
                        <a:prstGeom prst="flowChartConnector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4008C" id="Schemat blokowy: łącznik 12" o:spid="_x0000_s1026" type="#_x0000_t120" style="position:absolute;margin-left:221.3pt;margin-top:10.45pt;width:85.05pt;height:85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" filled="f" strokecolor="black [3213]"/>
            </w:pict>
          </mc:Fallback>
        </mc:AlternateContent>
      </w:r>
    </w:p>
    <w:p w:rsidR="007D1AC1" w:rsidRPr="00F46CF4" w:rsidRDefault="007D1AC1" w:rsidP="007D1AC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7D1AC1" w:rsidRPr="00F46CF4" w:rsidRDefault="007D1AC1" w:rsidP="007D1AC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7D1AC1" w:rsidRPr="00F46CF4" w:rsidRDefault="007D1AC1" w:rsidP="007D1AC1">
      <w:pPr>
        <w:pStyle w:val="petit"/>
        <w:rPr>
          <w:color w:val="auto"/>
          <w:sz w:val="22"/>
          <w:szCs w:val="22"/>
        </w:rPr>
      </w:pPr>
      <w:r w:rsidRPr="00F46CF4">
        <w:rPr>
          <w:color w:val="auto"/>
          <w:sz w:val="22"/>
          <w:szCs w:val="22"/>
        </w:rPr>
        <w:t>(pieczęć Komisji)</w:t>
      </w:r>
    </w:p>
    <w:p w:rsidR="007D1AC1" w:rsidRPr="00F46CF4" w:rsidRDefault="007D1AC1" w:rsidP="007D1AC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7D1AC1" w:rsidRPr="00F46CF4" w:rsidRDefault="007D1AC1" w:rsidP="00B70AD1">
      <w:pPr>
        <w:autoSpaceDE w:val="0"/>
        <w:autoSpaceDN w:val="0"/>
        <w:adjustRightInd w:val="0"/>
        <w:spacing w:after="0" w:line="200" w:lineRule="atLeast"/>
        <w:jc w:val="right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br w:type="page"/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00" w:lineRule="atLeast"/>
        <w:jc w:val="right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lastRenderedPageBreak/>
        <w:t>Załącznik nr 4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t>WZÓR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PROTOKÓŁ</w:t>
      </w:r>
    </w:p>
    <w:p w:rsidR="00B70AD1" w:rsidRPr="00F46CF4" w:rsidRDefault="00B70AD1" w:rsidP="00B70AD1">
      <w:pPr>
        <w:suppressAutoHyphens/>
        <w:autoSpaceDE w:val="0"/>
        <w:autoSpaceDN w:val="0"/>
        <w:adjustRightInd w:val="0"/>
        <w:spacing w:after="0" w:line="80" w:lineRule="atLeast"/>
        <w:jc w:val="both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przekazania spisu wyborców i kart do głosowania członkom </w:t>
      </w:r>
      <w:r w:rsidR="004416BA">
        <w:rPr>
          <w:rFonts w:ascii="Times New Roman" w:hAnsi="Times New Roman" w:cs="Times New Roman"/>
          <w:b/>
          <w:bCs/>
          <w:sz w:val="26"/>
          <w:szCs w:val="26"/>
        </w:rPr>
        <w:br/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Obwodowej Komisji Wyborczej Nr ....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br/>
        <w:t>w ..................................... przeprowadzającym głosowanie przy</w:t>
      </w:r>
      <w:r w:rsidR="004416BA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użyciu urny pomocniczej w dniu </w:t>
      </w:r>
      <w:r w:rsidR="00AF430C" w:rsidRPr="00F46CF4">
        <w:rPr>
          <w:rFonts w:ascii="Times New Roman" w:hAnsi="Times New Roman" w:cs="Times New Roman"/>
          <w:b/>
          <w:bCs/>
          <w:sz w:val="26"/>
          <w:szCs w:val="26"/>
        </w:rPr>
        <w:t>…</w:t>
      </w:r>
      <w:r w:rsidRPr="00F46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A95580" w:rsidRPr="00BD54AF">
        <w:rPr>
          <w:rFonts w:ascii="Times New Roman" w:hAnsi="Times New Roman" w:cs="Times New Roman"/>
          <w:b/>
          <w:bCs/>
          <w:sz w:val="26"/>
          <w:szCs w:val="26"/>
        </w:rPr>
        <w:t>października</w:t>
      </w:r>
      <w:r w:rsidRPr="00BD54AF">
        <w:rPr>
          <w:rFonts w:ascii="Times New Roman" w:hAnsi="Times New Roman" w:cs="Times New Roman"/>
          <w:b/>
          <w:bCs/>
          <w:sz w:val="26"/>
          <w:szCs w:val="26"/>
        </w:rPr>
        <w:t xml:space="preserve"> 2019 r.</w:t>
      </w:r>
    </w:p>
    <w:p w:rsidR="00B70AD1" w:rsidRPr="00F46CF4" w:rsidRDefault="00B70AD1" w:rsidP="00B70AD1">
      <w:pPr>
        <w:tabs>
          <w:tab w:val="left" w:pos="454"/>
        </w:tabs>
        <w:autoSpaceDE w:val="0"/>
        <w:autoSpaceDN w:val="0"/>
        <w:adjustRightInd w:val="0"/>
        <w:spacing w:before="227" w:after="0" w:line="240" w:lineRule="atLeast"/>
        <w:ind w:left="454" w:hanging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1.</w:t>
      </w:r>
      <w:r w:rsidRPr="00F46CF4">
        <w:rPr>
          <w:rFonts w:ascii="Times New Roman" w:hAnsi="Times New Roman" w:cs="Times New Roman"/>
          <w:sz w:val="26"/>
          <w:szCs w:val="26"/>
        </w:rPr>
        <w:tab/>
        <w:t>Do przeprowadzenia głosowania przy użyciu urny pomocniczej wyznaczono następujących członków Komisji:</w:t>
      </w:r>
    </w:p>
    <w:p w:rsidR="00B70AD1" w:rsidRPr="00F46CF4" w:rsidRDefault="00B70AD1" w:rsidP="00A95580">
      <w:pPr>
        <w:tabs>
          <w:tab w:val="left" w:pos="850"/>
          <w:tab w:val="left" w:pos="4620"/>
          <w:tab w:val="left" w:pos="5046"/>
        </w:tabs>
        <w:autoSpaceDE w:val="0"/>
        <w:autoSpaceDN w:val="0"/>
        <w:adjustRightInd w:val="0"/>
        <w:spacing w:before="120" w:after="0" w:line="240" w:lineRule="atLeast"/>
        <w:ind w:left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1)</w:t>
      </w:r>
      <w:r w:rsidRPr="00F46CF4">
        <w:rPr>
          <w:rFonts w:ascii="Times New Roman" w:hAnsi="Times New Roman" w:cs="Times New Roman"/>
          <w:sz w:val="26"/>
          <w:szCs w:val="26"/>
        </w:rPr>
        <w:tab/>
        <w:t>..................................................................</w:t>
      </w:r>
      <w:r w:rsidRPr="00F46CF4">
        <w:rPr>
          <w:rFonts w:ascii="Times New Roman" w:hAnsi="Times New Roman" w:cs="Times New Roman"/>
          <w:sz w:val="26"/>
          <w:szCs w:val="26"/>
        </w:rPr>
        <w:tab/>
        <w:t>4)</w:t>
      </w:r>
      <w:r w:rsidRPr="00F46CF4">
        <w:rPr>
          <w:rFonts w:ascii="Times New Roman" w:hAnsi="Times New Roman" w:cs="Times New Roman"/>
          <w:sz w:val="26"/>
          <w:szCs w:val="26"/>
        </w:rPr>
        <w:tab/>
        <w:t>.............................................................</w:t>
      </w:r>
      <w:r w:rsidR="00A95580"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180" w:lineRule="atLeast"/>
        <w:ind w:left="1304"/>
        <w:textAlignment w:val="center"/>
        <w:rPr>
          <w:rFonts w:ascii="Times New Roman" w:hAnsi="Times New Roman" w:cs="Times New Roman"/>
          <w:sz w:val="26"/>
          <w:szCs w:val="26"/>
          <w:vertAlign w:val="superscript"/>
        </w:rPr>
      </w:pPr>
      <w:r w:rsidRPr="00F46CF4">
        <w:rPr>
          <w:rFonts w:ascii="Times New Roman" w:hAnsi="Times New Roman" w:cs="Times New Roman"/>
          <w:sz w:val="26"/>
          <w:szCs w:val="26"/>
          <w:vertAlign w:val="superscript"/>
        </w:rPr>
        <w:t>(imię i nazwisko, funkcja w Komisji)</w:t>
      </w:r>
    </w:p>
    <w:p w:rsidR="00B70AD1" w:rsidRPr="00F46CF4" w:rsidRDefault="00B70AD1" w:rsidP="00A95580">
      <w:pPr>
        <w:tabs>
          <w:tab w:val="left" w:pos="850"/>
          <w:tab w:val="left" w:pos="4620"/>
          <w:tab w:val="left" w:pos="5046"/>
        </w:tabs>
        <w:autoSpaceDE w:val="0"/>
        <w:autoSpaceDN w:val="0"/>
        <w:adjustRightInd w:val="0"/>
        <w:spacing w:after="0" w:line="240" w:lineRule="atLeast"/>
        <w:ind w:left="850" w:hanging="39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2)</w:t>
      </w:r>
      <w:r w:rsidRPr="00F46CF4">
        <w:rPr>
          <w:rFonts w:ascii="Times New Roman" w:hAnsi="Times New Roman" w:cs="Times New Roman"/>
          <w:sz w:val="26"/>
          <w:szCs w:val="26"/>
        </w:rPr>
        <w:tab/>
        <w:t>..................................................................</w:t>
      </w:r>
      <w:r w:rsidRPr="00F46CF4">
        <w:rPr>
          <w:rFonts w:ascii="Times New Roman" w:hAnsi="Times New Roman" w:cs="Times New Roman"/>
          <w:sz w:val="26"/>
          <w:szCs w:val="26"/>
        </w:rPr>
        <w:tab/>
        <w:t>5)</w:t>
      </w:r>
      <w:r w:rsidRPr="00F46CF4">
        <w:rPr>
          <w:rFonts w:ascii="Times New Roman" w:hAnsi="Times New Roman" w:cs="Times New Roman"/>
          <w:sz w:val="26"/>
          <w:szCs w:val="26"/>
        </w:rPr>
        <w:tab/>
        <w:t>.............................................................</w:t>
      </w:r>
      <w:r w:rsidR="00A95580" w:rsidRPr="00F46CF4">
        <w:rPr>
          <w:rFonts w:ascii="Times New Roman" w:hAnsi="Times New Roman" w:cs="Times New Roman"/>
          <w:sz w:val="26"/>
          <w:szCs w:val="26"/>
        </w:rPr>
        <w:t>.</w:t>
      </w:r>
    </w:p>
    <w:p w:rsidR="00B70AD1" w:rsidRPr="00F46CF4" w:rsidRDefault="00B70AD1" w:rsidP="00A95580">
      <w:pPr>
        <w:tabs>
          <w:tab w:val="left" w:pos="850"/>
          <w:tab w:val="left" w:pos="4620"/>
          <w:tab w:val="left" w:pos="5046"/>
        </w:tabs>
        <w:autoSpaceDE w:val="0"/>
        <w:autoSpaceDN w:val="0"/>
        <w:adjustRightInd w:val="0"/>
        <w:spacing w:before="120" w:after="0" w:line="240" w:lineRule="atLeast"/>
        <w:ind w:left="850" w:hanging="39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3)</w:t>
      </w:r>
      <w:r w:rsidRPr="00F46CF4">
        <w:rPr>
          <w:rFonts w:ascii="Times New Roman" w:hAnsi="Times New Roman" w:cs="Times New Roman"/>
          <w:sz w:val="26"/>
          <w:szCs w:val="26"/>
        </w:rPr>
        <w:tab/>
        <w:t>..................................................................</w:t>
      </w:r>
    </w:p>
    <w:p w:rsidR="00B70AD1" w:rsidRPr="00F46CF4" w:rsidRDefault="00B70AD1" w:rsidP="00B70AD1">
      <w:pPr>
        <w:tabs>
          <w:tab w:val="left" w:pos="454"/>
        </w:tabs>
        <w:autoSpaceDE w:val="0"/>
        <w:autoSpaceDN w:val="0"/>
        <w:adjustRightInd w:val="0"/>
        <w:spacing w:before="227" w:after="0" w:line="240" w:lineRule="atLeast"/>
        <w:ind w:left="454" w:hanging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2.</w:t>
      </w:r>
      <w:r w:rsidRPr="00F46CF4">
        <w:rPr>
          <w:rFonts w:ascii="Times New Roman" w:hAnsi="Times New Roman" w:cs="Times New Roman"/>
          <w:sz w:val="26"/>
          <w:szCs w:val="26"/>
        </w:rPr>
        <w:tab/>
        <w:t>Wyznaczonym członkom Komisji wydano:</w:t>
      </w:r>
    </w:p>
    <w:p w:rsidR="00B70AD1" w:rsidRPr="00F46CF4" w:rsidRDefault="00B70AD1" w:rsidP="00B70AD1">
      <w:pPr>
        <w:tabs>
          <w:tab w:val="left" w:pos="850"/>
        </w:tabs>
        <w:autoSpaceDE w:val="0"/>
        <w:autoSpaceDN w:val="0"/>
        <w:adjustRightInd w:val="0"/>
        <w:spacing w:before="113" w:after="0" w:line="240" w:lineRule="atLeast"/>
        <w:ind w:left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1)</w:t>
      </w:r>
      <w:r w:rsidRPr="00F46CF4">
        <w:rPr>
          <w:rFonts w:ascii="Times New Roman" w:hAnsi="Times New Roman" w:cs="Times New Roman"/>
          <w:sz w:val="26"/>
          <w:szCs w:val="26"/>
        </w:rPr>
        <w:tab/>
        <w:t>spis wyborców;</w:t>
      </w:r>
    </w:p>
    <w:p w:rsidR="00B70AD1" w:rsidRPr="00F46CF4" w:rsidRDefault="00B70AD1" w:rsidP="00B70AD1">
      <w:pPr>
        <w:tabs>
          <w:tab w:val="left" w:pos="850"/>
        </w:tabs>
        <w:autoSpaceDE w:val="0"/>
        <w:autoSpaceDN w:val="0"/>
        <w:adjustRightInd w:val="0"/>
        <w:spacing w:before="113" w:after="0" w:line="240" w:lineRule="atLeast"/>
        <w:ind w:left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2)</w:t>
      </w:r>
      <w:r w:rsidRPr="00F46CF4">
        <w:rPr>
          <w:rFonts w:ascii="Times New Roman" w:hAnsi="Times New Roman" w:cs="Times New Roman"/>
          <w:sz w:val="26"/>
          <w:szCs w:val="26"/>
        </w:rPr>
        <w:tab/>
        <w:t>karty do głosowania w</w:t>
      </w:r>
      <w:r w:rsidR="00A95580" w:rsidRPr="00F46CF4">
        <w:rPr>
          <w:rFonts w:ascii="Times New Roman" w:hAnsi="Times New Roman" w:cs="Times New Roman"/>
          <w:sz w:val="26"/>
          <w:szCs w:val="26"/>
        </w:rPr>
        <w:t xml:space="preserve"> wyborach do Sejmu </w:t>
      </w:r>
      <w:r w:rsidR="005422FA">
        <w:rPr>
          <w:rFonts w:ascii="Times New Roman" w:hAnsi="Times New Roman" w:cs="Times New Roman"/>
          <w:sz w:val="26"/>
          <w:szCs w:val="26"/>
        </w:rPr>
        <w:t xml:space="preserve">w </w:t>
      </w:r>
      <w:r w:rsidRPr="00F46CF4">
        <w:rPr>
          <w:rFonts w:ascii="Times New Roman" w:hAnsi="Times New Roman" w:cs="Times New Roman"/>
          <w:sz w:val="26"/>
          <w:szCs w:val="26"/>
        </w:rPr>
        <w:t>liczbie ..................... sztuk;</w:t>
      </w:r>
    </w:p>
    <w:p w:rsidR="00A95580" w:rsidRPr="00F46CF4" w:rsidRDefault="00A95580" w:rsidP="00B70AD1">
      <w:pPr>
        <w:tabs>
          <w:tab w:val="left" w:pos="850"/>
        </w:tabs>
        <w:autoSpaceDE w:val="0"/>
        <w:autoSpaceDN w:val="0"/>
        <w:adjustRightInd w:val="0"/>
        <w:spacing w:before="113" w:after="0" w:line="240" w:lineRule="atLeast"/>
        <w:ind w:left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3)</w:t>
      </w:r>
      <w:r w:rsidRPr="00F46CF4">
        <w:rPr>
          <w:rFonts w:ascii="Times New Roman" w:hAnsi="Times New Roman" w:cs="Times New Roman"/>
          <w:sz w:val="26"/>
          <w:szCs w:val="26"/>
        </w:rPr>
        <w:tab/>
        <w:t xml:space="preserve">karty do głosowania w wyborach do Senatu </w:t>
      </w:r>
      <w:r w:rsidR="005422FA">
        <w:rPr>
          <w:rFonts w:ascii="Times New Roman" w:hAnsi="Times New Roman" w:cs="Times New Roman"/>
          <w:sz w:val="26"/>
          <w:szCs w:val="26"/>
        </w:rPr>
        <w:t xml:space="preserve">w </w:t>
      </w:r>
      <w:r w:rsidRPr="00F46CF4">
        <w:rPr>
          <w:rFonts w:ascii="Times New Roman" w:hAnsi="Times New Roman" w:cs="Times New Roman"/>
          <w:sz w:val="26"/>
          <w:szCs w:val="26"/>
        </w:rPr>
        <w:t>liczbie ..................... sztuk;</w:t>
      </w:r>
    </w:p>
    <w:p w:rsidR="00B70AD1" w:rsidRPr="00F46CF4" w:rsidRDefault="00A95580" w:rsidP="00B70AD1">
      <w:pPr>
        <w:tabs>
          <w:tab w:val="left" w:pos="850"/>
        </w:tabs>
        <w:autoSpaceDE w:val="0"/>
        <w:autoSpaceDN w:val="0"/>
        <w:adjustRightInd w:val="0"/>
        <w:spacing w:before="113" w:after="0" w:line="240" w:lineRule="atLeast"/>
        <w:ind w:left="850" w:hanging="397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4</w:t>
      </w:r>
      <w:r w:rsidR="00B70AD1" w:rsidRPr="00F46CF4">
        <w:rPr>
          <w:rFonts w:ascii="Times New Roman" w:hAnsi="Times New Roman" w:cs="Times New Roman"/>
          <w:sz w:val="26"/>
          <w:szCs w:val="26"/>
        </w:rPr>
        <w:t>)</w:t>
      </w:r>
      <w:r w:rsidR="00B70AD1" w:rsidRPr="00F46CF4">
        <w:rPr>
          <w:rFonts w:ascii="Times New Roman" w:hAnsi="Times New Roman" w:cs="Times New Roman"/>
          <w:sz w:val="26"/>
          <w:szCs w:val="26"/>
        </w:rPr>
        <w:tab/>
        <w:t xml:space="preserve">wykaz wyborców, którzy wyrazili chęć głosowania w wyborach do </w:t>
      </w:r>
      <w:r w:rsidRPr="00F46CF4">
        <w:rPr>
          <w:rFonts w:ascii="Times New Roman" w:hAnsi="Times New Roman" w:cs="Times New Roman"/>
          <w:sz w:val="26"/>
          <w:szCs w:val="26"/>
        </w:rPr>
        <w:t>Sejmu Rzeczypospolitej Polskiej i do Senatu Rzeczypospolitej Polskiej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, zarządzonych na dzień </w:t>
      </w:r>
      <w:r w:rsidRPr="00BD54AF">
        <w:rPr>
          <w:rFonts w:ascii="Times New Roman" w:hAnsi="Times New Roman" w:cs="Times New Roman"/>
          <w:sz w:val="26"/>
          <w:szCs w:val="26"/>
        </w:rPr>
        <w:t>13</w:t>
      </w:r>
      <w:r w:rsidR="00B70AD1" w:rsidRPr="00BD54AF">
        <w:rPr>
          <w:rFonts w:ascii="Times New Roman" w:hAnsi="Times New Roman" w:cs="Times New Roman"/>
          <w:sz w:val="26"/>
          <w:szCs w:val="26"/>
        </w:rPr>
        <w:t xml:space="preserve"> </w:t>
      </w:r>
      <w:r w:rsidRPr="00BD54AF">
        <w:rPr>
          <w:rFonts w:ascii="Times New Roman" w:hAnsi="Times New Roman" w:cs="Times New Roman"/>
          <w:sz w:val="26"/>
          <w:szCs w:val="26"/>
        </w:rPr>
        <w:t>października</w:t>
      </w:r>
      <w:r w:rsidR="00B70AD1" w:rsidRPr="00BD54AF">
        <w:rPr>
          <w:rFonts w:ascii="Times New Roman" w:hAnsi="Times New Roman" w:cs="Times New Roman"/>
          <w:sz w:val="26"/>
          <w:szCs w:val="26"/>
        </w:rPr>
        <w:t xml:space="preserve"> 2019 r.</w:t>
      </w:r>
      <w:r w:rsidR="00B70AD1" w:rsidRPr="00F46CF4">
        <w:rPr>
          <w:rFonts w:ascii="Times New Roman" w:hAnsi="Times New Roman" w:cs="Times New Roman"/>
          <w:sz w:val="26"/>
          <w:szCs w:val="26"/>
        </w:rPr>
        <w:t>, przy użyciu urny pomocniczej w pomieszczeniu, w którym przebywają;</w:t>
      </w:r>
    </w:p>
    <w:p w:rsidR="00B70AD1" w:rsidRPr="00F46CF4" w:rsidRDefault="00A95580" w:rsidP="00B70AD1">
      <w:pPr>
        <w:tabs>
          <w:tab w:val="left" w:pos="850"/>
        </w:tabs>
        <w:autoSpaceDE w:val="0"/>
        <w:autoSpaceDN w:val="0"/>
        <w:adjustRightInd w:val="0"/>
        <w:spacing w:before="113" w:after="0" w:line="240" w:lineRule="atLeast"/>
        <w:ind w:left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5</w:t>
      </w:r>
      <w:r w:rsidR="00B70AD1" w:rsidRPr="00F46CF4">
        <w:rPr>
          <w:rFonts w:ascii="Times New Roman" w:hAnsi="Times New Roman" w:cs="Times New Roman"/>
          <w:sz w:val="26"/>
          <w:szCs w:val="26"/>
        </w:rPr>
        <w:t>)</w:t>
      </w:r>
      <w:r w:rsidR="00B70AD1" w:rsidRPr="00F46CF4">
        <w:rPr>
          <w:rFonts w:ascii="Times New Roman" w:hAnsi="Times New Roman" w:cs="Times New Roman"/>
          <w:sz w:val="26"/>
          <w:szCs w:val="26"/>
        </w:rPr>
        <w:tab/>
        <w:t>nakładk</w:t>
      </w:r>
      <w:r w:rsidR="005422FA">
        <w:rPr>
          <w:rFonts w:ascii="Times New Roman" w:hAnsi="Times New Roman" w:cs="Times New Roman"/>
          <w:sz w:val="26"/>
          <w:szCs w:val="26"/>
        </w:rPr>
        <w:t>i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 na kart</w:t>
      </w:r>
      <w:r w:rsidR="005422FA">
        <w:rPr>
          <w:rFonts w:ascii="Times New Roman" w:hAnsi="Times New Roman" w:cs="Times New Roman"/>
          <w:sz w:val="26"/>
          <w:szCs w:val="26"/>
        </w:rPr>
        <w:t>y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 do głosowania sporządzon</w:t>
      </w:r>
      <w:r w:rsidR="005422FA">
        <w:rPr>
          <w:rFonts w:ascii="Times New Roman" w:hAnsi="Times New Roman" w:cs="Times New Roman"/>
          <w:sz w:val="26"/>
          <w:szCs w:val="26"/>
        </w:rPr>
        <w:t>e</w:t>
      </w:r>
      <w:r w:rsidR="00B70AD1" w:rsidRPr="00F46CF4">
        <w:rPr>
          <w:rFonts w:ascii="Times New Roman" w:hAnsi="Times New Roman" w:cs="Times New Roman"/>
          <w:sz w:val="26"/>
          <w:szCs w:val="26"/>
        </w:rPr>
        <w:t xml:space="preserve"> w alfabecie Braille’a.</w:t>
      </w:r>
    </w:p>
    <w:p w:rsidR="00B70AD1" w:rsidRPr="00F46CF4" w:rsidRDefault="00B70AD1" w:rsidP="00B70AD1">
      <w:pPr>
        <w:tabs>
          <w:tab w:val="left" w:pos="454"/>
        </w:tabs>
        <w:autoSpaceDE w:val="0"/>
        <w:autoSpaceDN w:val="0"/>
        <w:adjustRightInd w:val="0"/>
        <w:spacing w:before="227" w:after="0" w:line="240" w:lineRule="atLeast"/>
        <w:ind w:left="454" w:hanging="454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3.</w:t>
      </w:r>
      <w:r w:rsidRPr="00F46CF4">
        <w:rPr>
          <w:rFonts w:ascii="Times New Roman" w:hAnsi="Times New Roman" w:cs="Times New Roman"/>
          <w:sz w:val="26"/>
          <w:szCs w:val="26"/>
        </w:rPr>
        <w:tab/>
        <w:t>Po przeliczeniu Komisja stwierdziła, że liczba podpisów wyborców, którym wydano karty do</w:t>
      </w:r>
      <w:r w:rsidR="00A95580" w:rsidRPr="00F46CF4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>momentu wydania spisu w celu głosowania poza lokalem Komisji, wynosiła ............... .</w:t>
      </w:r>
    </w:p>
    <w:p w:rsidR="00B70AD1" w:rsidRPr="00F46CF4" w:rsidRDefault="00B70AD1" w:rsidP="00B70AD1">
      <w:pPr>
        <w:tabs>
          <w:tab w:val="left" w:pos="5964"/>
        </w:tabs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6A5561">
      <w:pPr>
        <w:tabs>
          <w:tab w:val="center" w:pos="1360"/>
        </w:tabs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</w:rPr>
      </w:pPr>
      <w:r w:rsidRPr="00F46CF4">
        <w:rPr>
          <w:rFonts w:ascii="Times New Roman" w:hAnsi="Times New Roman" w:cs="Times New Roman"/>
        </w:rPr>
        <w:t>Podpisy członków Komisji</w:t>
      </w:r>
      <w:r w:rsidR="006A5561" w:rsidRPr="00F46CF4">
        <w:rPr>
          <w:rFonts w:ascii="Times New Roman" w:hAnsi="Times New Roman" w:cs="Times New Roman"/>
        </w:rPr>
        <w:tab/>
      </w:r>
      <w:r w:rsidR="006A5561" w:rsidRPr="00F46CF4">
        <w:rPr>
          <w:rFonts w:ascii="Times New Roman" w:hAnsi="Times New Roman" w:cs="Times New Roman"/>
        </w:rPr>
        <w:tab/>
      </w:r>
      <w:r w:rsidR="006A5561" w:rsidRPr="00F46CF4">
        <w:rPr>
          <w:rFonts w:ascii="Times New Roman" w:hAnsi="Times New Roman" w:cs="Times New Roman"/>
        </w:rPr>
        <w:tab/>
      </w:r>
      <w:r w:rsidRPr="00F46CF4">
        <w:rPr>
          <w:rFonts w:ascii="Times New Roman" w:hAnsi="Times New Roman" w:cs="Times New Roman"/>
        </w:rPr>
        <w:t>Podpisy członków Komisji</w:t>
      </w:r>
    </w:p>
    <w:p w:rsidR="00B70AD1" w:rsidRPr="00F46CF4" w:rsidRDefault="00B70AD1" w:rsidP="006A5561">
      <w:pPr>
        <w:tabs>
          <w:tab w:val="center" w:pos="1360"/>
        </w:tabs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0"/>
          <w:szCs w:val="20"/>
        </w:rPr>
      </w:pPr>
      <w:r w:rsidRPr="00F46CF4">
        <w:rPr>
          <w:rFonts w:ascii="Times New Roman" w:hAnsi="Times New Roman" w:cs="Times New Roman"/>
        </w:rPr>
        <w:t>przekazujących dokumenty</w:t>
      </w:r>
      <w:r w:rsidR="006A5561" w:rsidRPr="00F46CF4">
        <w:rPr>
          <w:rFonts w:ascii="Times New Roman" w:hAnsi="Times New Roman" w:cs="Times New Roman"/>
        </w:rPr>
        <w:tab/>
      </w:r>
      <w:r w:rsidR="006A5561" w:rsidRPr="00F46CF4">
        <w:rPr>
          <w:rFonts w:ascii="Times New Roman" w:hAnsi="Times New Roman" w:cs="Times New Roman"/>
        </w:rPr>
        <w:tab/>
      </w:r>
      <w:r w:rsidR="006A5561" w:rsidRPr="00F46CF4">
        <w:rPr>
          <w:rFonts w:ascii="Times New Roman" w:hAnsi="Times New Roman" w:cs="Times New Roman"/>
        </w:rPr>
        <w:tab/>
      </w:r>
      <w:r w:rsidRPr="00F46CF4">
        <w:rPr>
          <w:rFonts w:ascii="Times New Roman" w:hAnsi="Times New Roman" w:cs="Times New Roman"/>
          <w:sz w:val="20"/>
          <w:szCs w:val="20"/>
        </w:rPr>
        <w:t>przyjmujących dokumenty</w:t>
      </w:r>
    </w:p>
    <w:p w:rsidR="00B70AD1" w:rsidRPr="00F46CF4" w:rsidRDefault="00B70AD1" w:rsidP="00A95580">
      <w:pPr>
        <w:autoSpaceDE w:val="0"/>
        <w:autoSpaceDN w:val="0"/>
        <w:adjustRightInd w:val="0"/>
        <w:spacing w:before="113"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</w:t>
      </w:r>
      <w:r w:rsidRPr="00F46CF4">
        <w:rPr>
          <w:rFonts w:ascii="Times New Roman" w:hAnsi="Times New Roman" w:cs="Times New Roman"/>
          <w:sz w:val="26"/>
          <w:szCs w:val="26"/>
        </w:rPr>
        <w:tab/>
        <w:t>.......................................................</w:t>
      </w:r>
    </w:p>
    <w:p w:rsidR="00B70AD1" w:rsidRPr="00F46CF4" w:rsidRDefault="00B70AD1" w:rsidP="00A95580">
      <w:pPr>
        <w:autoSpaceDE w:val="0"/>
        <w:autoSpaceDN w:val="0"/>
        <w:adjustRightInd w:val="0"/>
        <w:spacing w:before="113"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</w:t>
      </w:r>
      <w:r w:rsidRPr="00F46CF4">
        <w:rPr>
          <w:rFonts w:ascii="Times New Roman" w:hAnsi="Times New Roman" w:cs="Times New Roman"/>
          <w:sz w:val="26"/>
          <w:szCs w:val="26"/>
        </w:rPr>
        <w:tab/>
        <w:t>.......................................................</w:t>
      </w:r>
    </w:p>
    <w:p w:rsidR="00B70AD1" w:rsidRPr="00F46CF4" w:rsidRDefault="00B70AD1" w:rsidP="00A95580">
      <w:pPr>
        <w:autoSpaceDE w:val="0"/>
        <w:autoSpaceDN w:val="0"/>
        <w:adjustRightInd w:val="0"/>
        <w:spacing w:before="113"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</w:t>
      </w:r>
      <w:r w:rsidRPr="00F46CF4">
        <w:rPr>
          <w:rFonts w:ascii="Times New Roman" w:hAnsi="Times New Roman" w:cs="Times New Roman"/>
          <w:sz w:val="26"/>
          <w:szCs w:val="26"/>
        </w:rPr>
        <w:tab/>
        <w:t>.......................................................</w:t>
      </w:r>
    </w:p>
    <w:p w:rsidR="00B70AD1" w:rsidRPr="00F46CF4" w:rsidRDefault="00B70AD1" w:rsidP="00A95580">
      <w:pPr>
        <w:autoSpaceDE w:val="0"/>
        <w:autoSpaceDN w:val="0"/>
        <w:adjustRightInd w:val="0"/>
        <w:spacing w:before="113"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</w:t>
      </w:r>
      <w:r w:rsidRPr="00F46CF4">
        <w:rPr>
          <w:rFonts w:ascii="Times New Roman" w:hAnsi="Times New Roman" w:cs="Times New Roman"/>
          <w:sz w:val="26"/>
          <w:szCs w:val="26"/>
        </w:rPr>
        <w:tab/>
        <w:t>.......................................................</w:t>
      </w:r>
    </w:p>
    <w:p w:rsidR="00B70AD1" w:rsidRPr="00F46CF4" w:rsidRDefault="00B70AD1" w:rsidP="00A95580">
      <w:pPr>
        <w:autoSpaceDE w:val="0"/>
        <w:autoSpaceDN w:val="0"/>
        <w:adjustRightInd w:val="0"/>
        <w:spacing w:before="113"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</w:t>
      </w:r>
      <w:r w:rsidRPr="00F46CF4">
        <w:rPr>
          <w:rFonts w:ascii="Times New Roman" w:hAnsi="Times New Roman" w:cs="Times New Roman"/>
          <w:sz w:val="26"/>
          <w:szCs w:val="26"/>
        </w:rPr>
        <w:tab/>
        <w:t>.......................................................</w:t>
      </w:r>
    </w:p>
    <w:p w:rsidR="00B70AD1" w:rsidRPr="00F46CF4" w:rsidRDefault="00B70AD1" w:rsidP="00A95580">
      <w:pPr>
        <w:autoSpaceDE w:val="0"/>
        <w:autoSpaceDN w:val="0"/>
        <w:adjustRightInd w:val="0"/>
        <w:spacing w:before="113"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6A5561" w:rsidP="00B70AD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noProof/>
          <w:sz w:val="26"/>
          <w:szCs w:val="26"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5CD63D" wp14:editId="5C93B627">
                <wp:simplePos x="0" y="0"/>
                <wp:positionH relativeFrom="column">
                  <wp:posOffset>2782241</wp:posOffset>
                </wp:positionH>
                <wp:positionV relativeFrom="paragraph">
                  <wp:posOffset>121001</wp:posOffset>
                </wp:positionV>
                <wp:extent cx="1080135" cy="1080135"/>
                <wp:effectExtent l="0" t="0" r="24765" b="24765"/>
                <wp:wrapNone/>
                <wp:docPr id="13" name="Schemat blokowy: łączni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135" cy="1080135"/>
                        </a:xfrm>
                        <a:prstGeom prst="flowChartConnector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615FD9" id="Schemat blokowy: łącznik 13" o:spid="_x0000_s1026" type="#_x0000_t120" style="position:absolute;margin-left:219.05pt;margin-top:9.55pt;width:85.05pt;height:85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" filled="f" strokecolor="black [3213]"/>
            </w:pict>
          </mc:Fallback>
        </mc:AlternateContent>
      </w:r>
    </w:p>
    <w:p w:rsidR="004344F9" w:rsidRPr="00F46CF4" w:rsidRDefault="004344F9" w:rsidP="006A556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4344F9" w:rsidRPr="00F46CF4" w:rsidRDefault="004344F9" w:rsidP="004344F9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4344F9" w:rsidRPr="00F46CF4" w:rsidRDefault="004344F9" w:rsidP="004344F9">
      <w:pPr>
        <w:pStyle w:val="petit"/>
        <w:rPr>
          <w:color w:val="auto"/>
          <w:sz w:val="20"/>
          <w:szCs w:val="20"/>
        </w:rPr>
      </w:pPr>
      <w:r w:rsidRPr="00F46CF4">
        <w:rPr>
          <w:color w:val="auto"/>
          <w:sz w:val="20"/>
          <w:szCs w:val="20"/>
        </w:rPr>
        <w:t>(pieczęć Komisji)</w:t>
      </w:r>
    </w:p>
    <w:p w:rsidR="004344F9" w:rsidRPr="00F46CF4" w:rsidRDefault="004344F9" w:rsidP="00B70AD1">
      <w:pPr>
        <w:autoSpaceDE w:val="0"/>
        <w:autoSpaceDN w:val="0"/>
        <w:adjustRightInd w:val="0"/>
        <w:spacing w:after="0" w:line="200" w:lineRule="atLeast"/>
        <w:jc w:val="right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br w:type="page"/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00" w:lineRule="atLeast"/>
        <w:jc w:val="right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lastRenderedPageBreak/>
        <w:t>Załącznik nr 5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t>WZÓR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PROTOKÓŁ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B70AD1" w:rsidRPr="00F46CF4" w:rsidRDefault="00B70AD1" w:rsidP="0048552D">
      <w:pPr>
        <w:autoSpaceDE w:val="0"/>
        <w:autoSpaceDN w:val="0"/>
        <w:adjustRightInd w:val="0"/>
        <w:spacing w:after="0" w:line="360" w:lineRule="auto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rozliczenia kart do głosowania przekazanych członkom Komisji przeprowadzającym głosowanie przy pomocy urny pomocniczej</w:t>
      </w:r>
    </w:p>
    <w:p w:rsidR="0048552D" w:rsidRDefault="0048552D" w:rsidP="00786114">
      <w:pPr>
        <w:pStyle w:val="Akapitzlist"/>
        <w:numPr>
          <w:ilvl w:val="0"/>
          <w:numId w:val="11"/>
        </w:numPr>
        <w:spacing w:before="480" w:line="240" w:lineRule="auto"/>
        <w:ind w:left="426" w:hanging="426"/>
        <w:jc w:val="both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 xml:space="preserve">W dniu … </w:t>
      </w:r>
      <w:r w:rsidRPr="00BD54AF">
        <w:rPr>
          <w:rFonts w:ascii="Times New Roman" w:hAnsi="Times New Roman"/>
          <w:sz w:val="26"/>
          <w:szCs w:val="26"/>
        </w:rPr>
        <w:t>października 201</w:t>
      </w:r>
      <w:r w:rsidR="00AF430C" w:rsidRPr="00BD54AF">
        <w:rPr>
          <w:rFonts w:ascii="Times New Roman" w:hAnsi="Times New Roman"/>
          <w:sz w:val="26"/>
          <w:szCs w:val="26"/>
        </w:rPr>
        <w:t>9</w:t>
      </w:r>
      <w:r w:rsidRPr="00BD54AF">
        <w:rPr>
          <w:rFonts w:ascii="Times New Roman" w:hAnsi="Times New Roman"/>
          <w:sz w:val="26"/>
          <w:szCs w:val="26"/>
        </w:rPr>
        <w:t xml:space="preserve"> r.</w:t>
      </w:r>
      <w:r w:rsidRPr="00F46CF4">
        <w:rPr>
          <w:rFonts w:ascii="Times New Roman" w:hAnsi="Times New Roman"/>
          <w:sz w:val="26"/>
          <w:szCs w:val="26"/>
        </w:rPr>
        <w:t xml:space="preserve"> wyznaczeni członkowie Obwodowej Komisji Wyborczej Nr ..... w ................................. </w:t>
      </w:r>
      <w:r w:rsidR="00BD54AF">
        <w:rPr>
          <w:rFonts w:ascii="Times New Roman" w:hAnsi="Times New Roman"/>
          <w:sz w:val="26"/>
          <w:szCs w:val="26"/>
        </w:rPr>
        <w:t>w</w:t>
      </w:r>
      <w:r w:rsidRPr="00F46CF4">
        <w:rPr>
          <w:rFonts w:ascii="Times New Roman" w:hAnsi="Times New Roman"/>
          <w:sz w:val="26"/>
          <w:szCs w:val="26"/>
        </w:rPr>
        <w:t xml:space="preserve"> godz. </w:t>
      </w:r>
      <w:r w:rsidR="00BD54AF">
        <w:rPr>
          <w:rFonts w:ascii="Times New Roman" w:hAnsi="Times New Roman"/>
          <w:sz w:val="26"/>
          <w:szCs w:val="26"/>
        </w:rPr>
        <w:t xml:space="preserve">od </w:t>
      </w:r>
      <w:r w:rsidRPr="00F46CF4">
        <w:rPr>
          <w:rFonts w:ascii="Times New Roman" w:hAnsi="Times New Roman"/>
          <w:sz w:val="26"/>
          <w:szCs w:val="26"/>
        </w:rPr>
        <w:t>...</w:t>
      </w:r>
      <w:r w:rsidR="00BD54AF">
        <w:rPr>
          <w:rFonts w:ascii="Times New Roman" w:hAnsi="Times New Roman"/>
          <w:sz w:val="26"/>
          <w:szCs w:val="26"/>
        </w:rPr>
        <w:t xml:space="preserve"> do </w:t>
      </w:r>
      <w:r w:rsidRPr="00F46CF4">
        <w:rPr>
          <w:rFonts w:ascii="Times New Roman" w:hAnsi="Times New Roman"/>
          <w:sz w:val="26"/>
          <w:szCs w:val="26"/>
        </w:rPr>
        <w:t>...</w:t>
      </w:r>
      <w:r w:rsidR="00BD54AF">
        <w:rPr>
          <w:rFonts w:ascii="Times New Roman" w:hAnsi="Times New Roman"/>
          <w:sz w:val="26"/>
          <w:szCs w:val="26"/>
        </w:rPr>
        <w:t xml:space="preserve"> przeprowadzili</w:t>
      </w:r>
      <w:r w:rsidRPr="00F46CF4">
        <w:rPr>
          <w:rFonts w:ascii="Times New Roman" w:hAnsi="Times New Roman"/>
          <w:sz w:val="26"/>
          <w:szCs w:val="26"/>
        </w:rPr>
        <w:t xml:space="preserve"> głosowanie przy pomocy urny</w:t>
      </w:r>
      <w:r w:rsidR="00BD54AF">
        <w:rPr>
          <w:rFonts w:ascii="Times New Roman" w:hAnsi="Times New Roman"/>
          <w:sz w:val="26"/>
          <w:szCs w:val="26"/>
        </w:rPr>
        <w:t> </w:t>
      </w:r>
      <w:r w:rsidRPr="00F46CF4">
        <w:rPr>
          <w:rFonts w:ascii="Times New Roman" w:hAnsi="Times New Roman"/>
          <w:sz w:val="26"/>
          <w:szCs w:val="26"/>
        </w:rPr>
        <w:t>pomocniczej.</w:t>
      </w:r>
    </w:p>
    <w:p w:rsidR="0048552D" w:rsidRPr="00786114" w:rsidRDefault="0048552D" w:rsidP="00786114">
      <w:pPr>
        <w:pStyle w:val="Akapitzlist"/>
        <w:numPr>
          <w:ilvl w:val="0"/>
          <w:numId w:val="11"/>
        </w:numPr>
        <w:spacing w:before="480" w:line="240" w:lineRule="auto"/>
        <w:ind w:left="426" w:hanging="426"/>
        <w:jc w:val="both"/>
        <w:rPr>
          <w:rFonts w:ascii="Times New Roman" w:hAnsi="Times New Roman"/>
          <w:sz w:val="26"/>
          <w:szCs w:val="26"/>
        </w:rPr>
      </w:pPr>
      <w:r w:rsidRPr="00786114">
        <w:rPr>
          <w:rFonts w:ascii="Times New Roman" w:hAnsi="Times New Roman"/>
          <w:sz w:val="26"/>
          <w:szCs w:val="26"/>
        </w:rPr>
        <w:t>Liczba kart do głosowania przekazanych wyznaczonym członkom Komisji dla przeprowadzenia głosowania przy użyciu urny pomocniczej wynosiła:</w:t>
      </w:r>
    </w:p>
    <w:p w:rsidR="0048552D" w:rsidRPr="00F46CF4" w:rsidRDefault="0048552D" w:rsidP="00337934">
      <w:pPr>
        <w:widowControl w:val="0"/>
        <w:numPr>
          <w:ilvl w:val="0"/>
          <w:numId w:val="8"/>
        </w:numPr>
        <w:tabs>
          <w:tab w:val="left" w:pos="-184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>w wyborach do Sejmu ..................... sztuk;</w:t>
      </w:r>
    </w:p>
    <w:p w:rsidR="0048552D" w:rsidRPr="00F46CF4" w:rsidRDefault="0048552D" w:rsidP="00337934">
      <w:pPr>
        <w:widowControl w:val="0"/>
        <w:numPr>
          <w:ilvl w:val="0"/>
          <w:numId w:val="8"/>
        </w:numPr>
        <w:tabs>
          <w:tab w:val="left" w:pos="-184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>w wyborach do Senatu ..................... sztuk.</w:t>
      </w:r>
    </w:p>
    <w:p w:rsidR="0048552D" w:rsidRPr="00F46CF4" w:rsidRDefault="0048552D" w:rsidP="0048552D">
      <w:pPr>
        <w:tabs>
          <w:tab w:val="left" w:pos="425"/>
        </w:tabs>
        <w:spacing w:line="360" w:lineRule="auto"/>
        <w:ind w:left="425" w:hanging="425"/>
        <w:jc w:val="both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>3.</w:t>
      </w:r>
      <w:r w:rsidRPr="00F46CF4">
        <w:rPr>
          <w:rFonts w:ascii="Times New Roman" w:hAnsi="Times New Roman"/>
          <w:sz w:val="26"/>
          <w:szCs w:val="26"/>
        </w:rPr>
        <w:tab/>
        <w:t>Liczba niewykorzystanych kart do głosowania zwróconych Komisji wynosi:</w:t>
      </w:r>
    </w:p>
    <w:p w:rsidR="0048552D" w:rsidRPr="00F46CF4" w:rsidRDefault="0048552D" w:rsidP="00337934">
      <w:pPr>
        <w:widowControl w:val="0"/>
        <w:numPr>
          <w:ilvl w:val="0"/>
          <w:numId w:val="9"/>
        </w:numPr>
        <w:tabs>
          <w:tab w:val="left" w:pos="-184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>w wyborach do Sejmu ..................... sztuk;</w:t>
      </w:r>
    </w:p>
    <w:p w:rsidR="0048552D" w:rsidRPr="00F46CF4" w:rsidRDefault="0048552D" w:rsidP="00337934">
      <w:pPr>
        <w:widowControl w:val="0"/>
        <w:numPr>
          <w:ilvl w:val="0"/>
          <w:numId w:val="9"/>
        </w:numPr>
        <w:tabs>
          <w:tab w:val="left" w:pos="-184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>w wyborach do Senatu ..................... sztuk.</w:t>
      </w:r>
    </w:p>
    <w:p w:rsidR="0048552D" w:rsidRPr="00F46CF4" w:rsidRDefault="0048552D" w:rsidP="0048552D">
      <w:pPr>
        <w:tabs>
          <w:tab w:val="left" w:pos="425"/>
        </w:tabs>
        <w:spacing w:line="360" w:lineRule="auto"/>
        <w:ind w:left="425" w:hanging="425"/>
        <w:jc w:val="both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>4.</w:t>
      </w:r>
      <w:r w:rsidRPr="00F46CF4">
        <w:rPr>
          <w:rFonts w:ascii="Times New Roman" w:hAnsi="Times New Roman"/>
          <w:sz w:val="26"/>
          <w:szCs w:val="26"/>
        </w:rPr>
        <w:tab/>
        <w:t>Liczba kart wydanych podczas głosowania przy użyciu urny pomocniczej (liczba podpisów w spisie wyborców, gdzie w rubryce „Uwagi” wpisano „UP”, z uwzględnieniem adnotacji „bez Sejmu” lub „bez Senatu”), wynosi:</w:t>
      </w:r>
    </w:p>
    <w:p w:rsidR="0048552D" w:rsidRPr="00F46CF4" w:rsidRDefault="0048552D" w:rsidP="00337934">
      <w:pPr>
        <w:widowControl w:val="0"/>
        <w:numPr>
          <w:ilvl w:val="0"/>
          <w:numId w:val="10"/>
        </w:numPr>
        <w:tabs>
          <w:tab w:val="left" w:pos="-184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>w wyborach do Sejmu ..................... sztuk;</w:t>
      </w:r>
    </w:p>
    <w:p w:rsidR="0048552D" w:rsidRPr="00F46CF4" w:rsidRDefault="0048552D" w:rsidP="00337934">
      <w:pPr>
        <w:widowControl w:val="0"/>
        <w:numPr>
          <w:ilvl w:val="0"/>
          <w:numId w:val="10"/>
        </w:numPr>
        <w:tabs>
          <w:tab w:val="left" w:pos="-1843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>w wyborach do Senatu ..................... sztuk.</w:t>
      </w:r>
    </w:p>
    <w:p w:rsidR="0048552D" w:rsidRPr="00F46CF4" w:rsidRDefault="0048552D" w:rsidP="0048552D">
      <w:pPr>
        <w:spacing w:line="360" w:lineRule="auto"/>
        <w:ind w:left="426"/>
        <w:jc w:val="both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b/>
          <w:bCs/>
          <w:sz w:val="26"/>
          <w:szCs w:val="26"/>
        </w:rPr>
        <w:t>Uwaga</w:t>
      </w:r>
      <w:r w:rsidRPr="00F46CF4">
        <w:rPr>
          <w:rFonts w:ascii="Times New Roman" w:hAnsi="Times New Roman"/>
          <w:sz w:val="26"/>
          <w:szCs w:val="26"/>
        </w:rPr>
        <w:t>! Suma liczb kart z pkt 4.1 i z pkt 3.1 musi się równać liczbie z pkt 2.1 oraz</w:t>
      </w:r>
      <w:r w:rsidR="00345FE5">
        <w:rPr>
          <w:rFonts w:ascii="Times New Roman" w:hAnsi="Times New Roman"/>
          <w:sz w:val="26"/>
          <w:szCs w:val="26"/>
        </w:rPr>
        <w:t xml:space="preserve"> </w:t>
      </w:r>
      <w:r w:rsidRPr="00F46CF4">
        <w:rPr>
          <w:rFonts w:ascii="Times New Roman" w:hAnsi="Times New Roman"/>
          <w:sz w:val="26"/>
          <w:szCs w:val="26"/>
        </w:rPr>
        <w:t>suma liczb kart z pkt 4.2 i z pkt 3.2 musi się równać liczbie z pkt 2.2.</w:t>
      </w:r>
    </w:p>
    <w:p w:rsidR="0048552D" w:rsidRPr="00F46CF4" w:rsidRDefault="0048552D" w:rsidP="0048552D">
      <w:pPr>
        <w:tabs>
          <w:tab w:val="left" w:pos="425"/>
        </w:tabs>
        <w:spacing w:line="360" w:lineRule="auto"/>
        <w:ind w:left="425" w:hanging="425"/>
        <w:jc w:val="both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>5.</w:t>
      </w:r>
      <w:r w:rsidRPr="00F46CF4">
        <w:rPr>
          <w:rFonts w:ascii="Times New Roman" w:hAnsi="Times New Roman"/>
          <w:sz w:val="26"/>
          <w:szCs w:val="26"/>
        </w:rPr>
        <w:tab/>
        <w:t>Zaklejono i opieczętowano wlot urny pomocniczej.</w:t>
      </w:r>
    </w:p>
    <w:p w:rsidR="0048552D" w:rsidRPr="00F46CF4" w:rsidRDefault="0048552D" w:rsidP="0048552D">
      <w:pPr>
        <w:keepNext/>
        <w:keepLines/>
        <w:tabs>
          <w:tab w:val="left" w:pos="425"/>
        </w:tabs>
        <w:spacing w:line="360" w:lineRule="auto"/>
        <w:ind w:left="425" w:hanging="425"/>
        <w:jc w:val="both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lastRenderedPageBreak/>
        <w:t>6.</w:t>
      </w:r>
      <w:r w:rsidRPr="00F46CF4">
        <w:rPr>
          <w:rFonts w:ascii="Times New Roman" w:hAnsi="Times New Roman"/>
          <w:sz w:val="26"/>
          <w:szCs w:val="26"/>
        </w:rPr>
        <w:tab/>
        <w:t>O godz. .................. wznowiono głosowanie w lokalu Komisji.</w:t>
      </w:r>
    </w:p>
    <w:p w:rsidR="0048552D" w:rsidRPr="00F46CF4" w:rsidRDefault="0048552D" w:rsidP="0048552D">
      <w:pPr>
        <w:keepNext/>
        <w:keepLines/>
        <w:tabs>
          <w:tab w:val="left" w:pos="5964"/>
        </w:tabs>
        <w:spacing w:before="240" w:line="360" w:lineRule="auto"/>
        <w:ind w:left="426"/>
        <w:jc w:val="center"/>
        <w:rPr>
          <w:rFonts w:ascii="Times New Roman" w:hAnsi="Times New Roman"/>
          <w:sz w:val="20"/>
          <w:szCs w:val="20"/>
        </w:rPr>
      </w:pPr>
      <w:r w:rsidRPr="00F46CF4">
        <w:rPr>
          <w:rFonts w:ascii="Times New Roman" w:hAnsi="Times New Roman"/>
          <w:sz w:val="20"/>
          <w:szCs w:val="20"/>
        </w:rPr>
        <w:t>Podpisy członków Komisji</w:t>
      </w:r>
      <w:r w:rsidRPr="00F46CF4">
        <w:rPr>
          <w:rFonts w:ascii="Times New Roman" w:hAnsi="Times New Roman"/>
          <w:sz w:val="20"/>
          <w:szCs w:val="20"/>
        </w:rPr>
        <w:tab/>
        <w:t>Podpisy członków Komisji</w:t>
      </w:r>
    </w:p>
    <w:p w:rsidR="0048552D" w:rsidRPr="00F46CF4" w:rsidRDefault="0048552D" w:rsidP="0048552D">
      <w:pPr>
        <w:keepNext/>
        <w:keepLines/>
        <w:tabs>
          <w:tab w:val="left" w:pos="5964"/>
        </w:tabs>
        <w:spacing w:line="360" w:lineRule="auto"/>
        <w:ind w:left="426"/>
        <w:jc w:val="center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0"/>
          <w:szCs w:val="20"/>
        </w:rPr>
        <w:t>przekazujących dokumenty</w:t>
      </w:r>
      <w:r w:rsidRPr="00F46CF4">
        <w:rPr>
          <w:rFonts w:ascii="Times New Roman" w:hAnsi="Times New Roman"/>
          <w:sz w:val="26"/>
          <w:szCs w:val="26"/>
        </w:rPr>
        <w:tab/>
      </w:r>
      <w:r w:rsidRPr="00F46CF4">
        <w:rPr>
          <w:rFonts w:ascii="Times New Roman" w:hAnsi="Times New Roman"/>
          <w:sz w:val="20"/>
          <w:szCs w:val="20"/>
        </w:rPr>
        <w:t>przyjmujących dokumenty</w:t>
      </w:r>
    </w:p>
    <w:p w:rsidR="0048552D" w:rsidRPr="00F46CF4" w:rsidRDefault="0048552D" w:rsidP="0048552D">
      <w:pPr>
        <w:keepNext/>
        <w:keepLines/>
        <w:tabs>
          <w:tab w:val="left" w:pos="5538"/>
        </w:tabs>
        <w:spacing w:line="360" w:lineRule="auto"/>
        <w:jc w:val="center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>........................................................</w:t>
      </w:r>
      <w:r w:rsidRPr="00F46CF4">
        <w:rPr>
          <w:rFonts w:ascii="Times New Roman" w:hAnsi="Times New Roman"/>
          <w:sz w:val="26"/>
          <w:szCs w:val="26"/>
        </w:rPr>
        <w:tab/>
        <w:t>........................................................</w:t>
      </w:r>
    </w:p>
    <w:p w:rsidR="0048552D" w:rsidRPr="00F46CF4" w:rsidRDefault="0048552D" w:rsidP="0048552D">
      <w:pPr>
        <w:keepNext/>
        <w:keepLines/>
        <w:tabs>
          <w:tab w:val="left" w:pos="5538"/>
        </w:tabs>
        <w:spacing w:line="360" w:lineRule="auto"/>
        <w:jc w:val="center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>........................................................</w:t>
      </w:r>
      <w:r w:rsidRPr="00F46CF4">
        <w:rPr>
          <w:rFonts w:ascii="Times New Roman" w:hAnsi="Times New Roman"/>
          <w:sz w:val="26"/>
          <w:szCs w:val="26"/>
        </w:rPr>
        <w:tab/>
        <w:t>........................................................</w:t>
      </w:r>
    </w:p>
    <w:p w:rsidR="0048552D" w:rsidRPr="00F46CF4" w:rsidRDefault="0048552D" w:rsidP="0048552D">
      <w:pPr>
        <w:keepNext/>
        <w:keepLines/>
        <w:tabs>
          <w:tab w:val="left" w:pos="5538"/>
        </w:tabs>
        <w:spacing w:line="360" w:lineRule="auto"/>
        <w:jc w:val="center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>........................................................</w:t>
      </w:r>
      <w:r w:rsidRPr="00F46CF4">
        <w:rPr>
          <w:rFonts w:ascii="Times New Roman" w:hAnsi="Times New Roman"/>
          <w:sz w:val="26"/>
          <w:szCs w:val="26"/>
        </w:rPr>
        <w:tab/>
        <w:t>........................................................</w:t>
      </w:r>
    </w:p>
    <w:p w:rsidR="0048552D" w:rsidRPr="00F46CF4" w:rsidRDefault="0048552D" w:rsidP="0048552D">
      <w:pPr>
        <w:keepNext/>
        <w:keepLines/>
        <w:tabs>
          <w:tab w:val="left" w:pos="5538"/>
        </w:tabs>
        <w:spacing w:line="360" w:lineRule="auto"/>
        <w:jc w:val="center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/>
          <w:sz w:val="26"/>
          <w:szCs w:val="26"/>
        </w:rPr>
        <w:t>........................................................</w:t>
      </w:r>
      <w:r w:rsidRPr="00F46CF4">
        <w:rPr>
          <w:rFonts w:ascii="Times New Roman" w:hAnsi="Times New Roman"/>
          <w:sz w:val="26"/>
          <w:szCs w:val="26"/>
        </w:rPr>
        <w:tab/>
        <w:t>........................................................</w:t>
      </w:r>
    </w:p>
    <w:p w:rsidR="0048552D" w:rsidRPr="00F46CF4" w:rsidRDefault="0048552D" w:rsidP="0048552D">
      <w:pPr>
        <w:keepNext/>
        <w:keepLines/>
        <w:tabs>
          <w:tab w:val="left" w:pos="5538"/>
        </w:tabs>
        <w:spacing w:line="360" w:lineRule="auto"/>
        <w:jc w:val="center"/>
        <w:rPr>
          <w:rFonts w:ascii="Times New Roman" w:hAnsi="Times New Roman"/>
          <w:sz w:val="26"/>
          <w:szCs w:val="26"/>
        </w:rPr>
      </w:pPr>
      <w:r w:rsidRPr="00F46CF4">
        <w:rPr>
          <w:rFonts w:ascii="Times New Roman" w:hAnsi="Times New Roman" w:cs="Times New Roman"/>
          <w:noProof/>
          <w:sz w:val="26"/>
          <w:szCs w:val="26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85CD63D" wp14:editId="5C93B627">
                <wp:simplePos x="0" y="0"/>
                <wp:positionH relativeFrom="column">
                  <wp:posOffset>2770505</wp:posOffset>
                </wp:positionH>
                <wp:positionV relativeFrom="paragraph">
                  <wp:posOffset>174406</wp:posOffset>
                </wp:positionV>
                <wp:extent cx="1080135" cy="1080135"/>
                <wp:effectExtent l="0" t="0" r="24765" b="24765"/>
                <wp:wrapNone/>
                <wp:docPr id="14" name="Schemat blokowy: łączni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135" cy="1080135"/>
                        </a:xfrm>
                        <a:prstGeom prst="flowChartConnector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5AEDFE" id="Schemat blokowy: łącznik 14" o:spid="_x0000_s1026" type="#_x0000_t120" style="position:absolute;margin-left:218.15pt;margin-top:13.75pt;width:85.05pt;height:85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" filled="f" strokecolor="black [3213]"/>
            </w:pict>
          </mc:Fallback>
        </mc:AlternateContent>
      </w:r>
      <w:r w:rsidRPr="00F46CF4">
        <w:rPr>
          <w:rFonts w:ascii="Times New Roman" w:hAnsi="Times New Roman"/>
          <w:sz w:val="26"/>
          <w:szCs w:val="26"/>
        </w:rPr>
        <w:t>........................................................</w:t>
      </w:r>
      <w:r w:rsidRPr="00F46CF4">
        <w:rPr>
          <w:rFonts w:ascii="Times New Roman" w:hAnsi="Times New Roman"/>
          <w:sz w:val="26"/>
          <w:szCs w:val="26"/>
        </w:rPr>
        <w:tab/>
        <w:t>........................................................</w:t>
      </w:r>
    </w:p>
    <w:p w:rsidR="007C3F26" w:rsidRPr="00F46CF4" w:rsidRDefault="007C3F26" w:rsidP="0048552D">
      <w:pPr>
        <w:autoSpaceDE w:val="0"/>
        <w:autoSpaceDN w:val="0"/>
        <w:adjustRightInd w:val="0"/>
        <w:spacing w:after="0" w:line="240" w:lineRule="atLeast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7C3F26" w:rsidRPr="00F46CF4" w:rsidRDefault="007C3F26" w:rsidP="007C3F26">
      <w:pPr>
        <w:pStyle w:val="petit"/>
        <w:rPr>
          <w:color w:val="auto"/>
          <w:sz w:val="20"/>
          <w:szCs w:val="20"/>
        </w:rPr>
      </w:pPr>
      <w:r w:rsidRPr="00F46CF4">
        <w:rPr>
          <w:color w:val="auto"/>
          <w:sz w:val="20"/>
          <w:szCs w:val="20"/>
        </w:rPr>
        <w:t>(pieczęć Komisji)</w:t>
      </w:r>
    </w:p>
    <w:p w:rsidR="007C3F26" w:rsidRPr="00F46CF4" w:rsidRDefault="007C3F26" w:rsidP="00B70AD1">
      <w:pPr>
        <w:autoSpaceDE w:val="0"/>
        <w:autoSpaceDN w:val="0"/>
        <w:adjustRightInd w:val="0"/>
        <w:spacing w:after="0" w:line="200" w:lineRule="atLeast"/>
        <w:jc w:val="right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br w:type="page"/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00" w:lineRule="atLeast"/>
        <w:jc w:val="right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lastRenderedPageBreak/>
        <w:t>Załącznik nr 6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F46CF4">
        <w:rPr>
          <w:rFonts w:ascii="Times New Roman" w:hAnsi="Times New Roman" w:cs="Times New Roman"/>
          <w:i/>
          <w:iCs/>
          <w:sz w:val="26"/>
          <w:szCs w:val="26"/>
        </w:rPr>
        <w:t>WZÓR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PROTOKÓŁ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46CF4">
        <w:rPr>
          <w:rFonts w:ascii="Times New Roman" w:hAnsi="Times New Roman" w:cs="Times New Roman"/>
          <w:b/>
          <w:bCs/>
          <w:sz w:val="26"/>
          <w:szCs w:val="26"/>
        </w:rPr>
        <w:t>ze sprawdzenia pieczęci urny zasadniczej</w:t>
      </w:r>
    </w:p>
    <w:p w:rsidR="00B70AD1" w:rsidRPr="00F46CF4" w:rsidRDefault="00B70AD1" w:rsidP="00B70AD1">
      <w:pPr>
        <w:tabs>
          <w:tab w:val="left" w:pos="454"/>
        </w:tabs>
        <w:autoSpaceDE w:val="0"/>
        <w:autoSpaceDN w:val="0"/>
        <w:adjustRightInd w:val="0"/>
        <w:spacing w:before="170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Członkowie Obwodowej Komisji Wyborczej Nr .... w ..................................... potwierdzają, że</w:t>
      </w:r>
      <w:r w:rsidR="003B51AB">
        <w:rPr>
          <w:rFonts w:ascii="Times New Roman" w:hAnsi="Times New Roman" w:cs="Times New Roman"/>
          <w:sz w:val="26"/>
          <w:szCs w:val="26"/>
        </w:rPr>
        <w:t> </w:t>
      </w:r>
      <w:r w:rsidRPr="00F46CF4">
        <w:rPr>
          <w:rFonts w:ascii="Times New Roman" w:hAnsi="Times New Roman" w:cs="Times New Roman"/>
          <w:sz w:val="26"/>
          <w:szCs w:val="26"/>
        </w:rPr>
        <w:t xml:space="preserve">w dniu </w:t>
      </w:r>
      <w:r w:rsidR="0048552D" w:rsidRPr="00923599">
        <w:rPr>
          <w:rFonts w:ascii="Times New Roman" w:hAnsi="Times New Roman" w:cs="Times New Roman"/>
          <w:sz w:val="26"/>
          <w:szCs w:val="26"/>
        </w:rPr>
        <w:t>13</w:t>
      </w:r>
      <w:r w:rsidRPr="00923599">
        <w:rPr>
          <w:rFonts w:ascii="Times New Roman" w:hAnsi="Times New Roman" w:cs="Times New Roman"/>
          <w:sz w:val="26"/>
          <w:szCs w:val="26"/>
        </w:rPr>
        <w:t xml:space="preserve"> </w:t>
      </w:r>
      <w:r w:rsidR="0048552D" w:rsidRPr="00923599">
        <w:rPr>
          <w:rFonts w:ascii="Times New Roman" w:hAnsi="Times New Roman" w:cs="Times New Roman"/>
          <w:sz w:val="26"/>
          <w:szCs w:val="26"/>
        </w:rPr>
        <w:t>października</w:t>
      </w:r>
      <w:r w:rsidRPr="00923599">
        <w:rPr>
          <w:rFonts w:ascii="Times New Roman" w:hAnsi="Times New Roman" w:cs="Times New Roman"/>
          <w:sz w:val="26"/>
          <w:szCs w:val="26"/>
        </w:rPr>
        <w:t xml:space="preserve"> 2019 r.</w:t>
      </w:r>
      <w:r w:rsidRPr="00F46CF4">
        <w:rPr>
          <w:rFonts w:ascii="Times New Roman" w:hAnsi="Times New Roman" w:cs="Times New Roman"/>
          <w:sz w:val="26"/>
          <w:szCs w:val="26"/>
        </w:rPr>
        <w:t xml:space="preserve"> do godz. ........., tj. </w:t>
      </w:r>
      <w:r w:rsidRPr="00F46CF4">
        <w:rPr>
          <w:rFonts w:ascii="Times New Roman" w:hAnsi="Times New Roman" w:cs="Times New Roman"/>
          <w:spacing w:val="1"/>
          <w:sz w:val="26"/>
          <w:szCs w:val="26"/>
        </w:rPr>
        <w:t>do czasu wznowienia głosowania przy użyciu urny zasadniczej, pieczęcie na urnie zasadniczej oraz na jej wlocie</w:t>
      </w:r>
      <w:r w:rsidRPr="00F46CF4">
        <w:rPr>
          <w:rFonts w:ascii="Times New Roman" w:hAnsi="Times New Roman" w:cs="Times New Roman"/>
          <w:sz w:val="26"/>
          <w:szCs w:val="26"/>
        </w:rPr>
        <w:t xml:space="preserve"> zapieczętowanym na czas przerwy w głosowaniu nie zostały naruszone.</w: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ind w:left="283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Podpisy członków Komisji</w:t>
      </w:r>
    </w:p>
    <w:p w:rsidR="00B70AD1" w:rsidRPr="00F46CF4" w:rsidRDefault="00B70AD1" w:rsidP="00B70AD1">
      <w:pPr>
        <w:autoSpaceDE w:val="0"/>
        <w:autoSpaceDN w:val="0"/>
        <w:adjustRightInd w:val="0"/>
        <w:spacing w:before="113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</w:t>
      </w:r>
    </w:p>
    <w:p w:rsidR="00B70AD1" w:rsidRPr="00F46CF4" w:rsidRDefault="00B70AD1" w:rsidP="00B70AD1">
      <w:pPr>
        <w:autoSpaceDE w:val="0"/>
        <w:autoSpaceDN w:val="0"/>
        <w:adjustRightInd w:val="0"/>
        <w:spacing w:before="113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</w:t>
      </w:r>
    </w:p>
    <w:p w:rsidR="00B70AD1" w:rsidRPr="00F46CF4" w:rsidRDefault="00B70AD1" w:rsidP="00B70AD1">
      <w:pPr>
        <w:autoSpaceDE w:val="0"/>
        <w:autoSpaceDN w:val="0"/>
        <w:adjustRightInd w:val="0"/>
        <w:spacing w:before="113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</w:t>
      </w:r>
    </w:p>
    <w:p w:rsidR="00B70AD1" w:rsidRPr="00F46CF4" w:rsidRDefault="00B70AD1" w:rsidP="00B70AD1">
      <w:pPr>
        <w:autoSpaceDE w:val="0"/>
        <w:autoSpaceDN w:val="0"/>
        <w:adjustRightInd w:val="0"/>
        <w:spacing w:before="113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</w:t>
      </w:r>
    </w:p>
    <w:p w:rsidR="00B70AD1" w:rsidRPr="00F46CF4" w:rsidRDefault="00B70AD1" w:rsidP="00B70AD1">
      <w:pPr>
        <w:autoSpaceDE w:val="0"/>
        <w:autoSpaceDN w:val="0"/>
        <w:adjustRightInd w:val="0"/>
        <w:spacing w:before="113"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sz w:val="26"/>
          <w:szCs w:val="26"/>
        </w:rPr>
        <w:t>.......................................................</w:t>
      </w:r>
    </w:p>
    <w:p w:rsidR="00B70AD1" w:rsidRPr="00F46CF4" w:rsidRDefault="0048552D" w:rsidP="00B70AD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  <w:r w:rsidRPr="00F46CF4">
        <w:rPr>
          <w:rFonts w:ascii="Times New Roman" w:hAnsi="Times New Roman" w:cs="Times New Roman"/>
          <w:noProof/>
          <w:sz w:val="26"/>
          <w:szCs w:val="26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85CD63D" wp14:editId="5C93B627">
                <wp:simplePos x="0" y="0"/>
                <wp:positionH relativeFrom="column">
                  <wp:posOffset>2766366</wp:posOffset>
                </wp:positionH>
                <wp:positionV relativeFrom="paragraph">
                  <wp:posOffset>125664</wp:posOffset>
                </wp:positionV>
                <wp:extent cx="1080135" cy="1080135"/>
                <wp:effectExtent l="0" t="0" r="24765" b="24765"/>
                <wp:wrapNone/>
                <wp:docPr id="16" name="Schemat blokowy: łączni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135" cy="1080135"/>
                        </a:xfrm>
                        <a:prstGeom prst="flowChartConnector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E45517" id="Schemat blokowy: łącznik 16" o:spid="_x0000_s1026" type="#_x0000_t120" style="position:absolute;margin-left:217.8pt;margin-top:9.9pt;width:85.05pt;height:85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" filled="f" strokecolor="black [3213]"/>
            </w:pict>
          </mc:Fallback>
        </mc:AlternateContent>
      </w:r>
    </w:p>
    <w:p w:rsidR="00B70AD1" w:rsidRPr="00F46CF4" w:rsidRDefault="00B70AD1" w:rsidP="00B70AD1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ED5A2A" w:rsidRPr="00F46CF4" w:rsidRDefault="00ED5A2A" w:rsidP="00ED5A2A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ED5A2A" w:rsidRPr="00F46CF4" w:rsidRDefault="00ED5A2A" w:rsidP="00ED5A2A">
      <w:pPr>
        <w:pStyle w:val="petit"/>
        <w:rPr>
          <w:color w:val="auto"/>
          <w:sz w:val="20"/>
          <w:szCs w:val="20"/>
        </w:rPr>
      </w:pPr>
      <w:r w:rsidRPr="00F46CF4">
        <w:rPr>
          <w:color w:val="auto"/>
          <w:sz w:val="20"/>
          <w:szCs w:val="20"/>
        </w:rPr>
        <w:t>(pieczęć Komisji)</w:t>
      </w:r>
    </w:p>
    <w:p w:rsidR="00ED5A2A" w:rsidRPr="00F46CF4" w:rsidRDefault="00ED5A2A" w:rsidP="00ED5A2A">
      <w:pPr>
        <w:autoSpaceDE w:val="0"/>
        <w:autoSpaceDN w:val="0"/>
        <w:adjustRightInd w:val="0"/>
        <w:spacing w:after="0" w:line="240" w:lineRule="atLeast"/>
        <w:jc w:val="center"/>
        <w:textAlignment w:val="center"/>
        <w:rPr>
          <w:rFonts w:ascii="Times New Roman" w:hAnsi="Times New Roman" w:cs="Times New Roman"/>
          <w:sz w:val="26"/>
          <w:szCs w:val="26"/>
        </w:rPr>
      </w:pPr>
    </w:p>
    <w:p w:rsidR="004015C6" w:rsidRPr="00F46CF4" w:rsidRDefault="004015C6" w:rsidP="00ED5A2A">
      <w:pPr>
        <w:autoSpaceDE w:val="0"/>
        <w:autoSpaceDN w:val="0"/>
        <w:adjustRightInd w:val="0"/>
        <w:spacing w:after="0" w:line="240" w:lineRule="atLeast"/>
        <w:jc w:val="both"/>
        <w:textAlignment w:val="center"/>
        <w:rPr>
          <w:rFonts w:ascii="Times New Roman" w:hAnsi="Times New Roman" w:cs="Times New Roman"/>
          <w:sz w:val="26"/>
          <w:szCs w:val="26"/>
        </w:rPr>
      </w:pPr>
    </w:p>
    <w:sectPr w:rsidR="004015C6" w:rsidRPr="00F46CF4" w:rsidSect="008927B1">
      <w:headerReference w:type="default" r:id="rId9"/>
      <w:pgSz w:w="11906" w:h="16838"/>
      <w:pgMar w:top="720" w:right="720" w:bottom="720" w:left="720" w:header="708" w:footer="708" w:gutter="0"/>
      <w:pgNumType w:start="1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3D98" w:rsidRDefault="00BF3D98" w:rsidP="00E67C80">
      <w:pPr>
        <w:spacing w:after="0" w:line="240" w:lineRule="auto"/>
      </w:pPr>
      <w:r>
        <w:separator/>
      </w:r>
    </w:p>
  </w:endnote>
  <w:endnote w:type="continuationSeparator" w:id="0">
    <w:p w:rsidR="00BF3D98" w:rsidRDefault="00BF3D98" w:rsidP="00E67C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1002AFF" w:usb1="C000E47F" w:usb2="0000002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3D98" w:rsidRDefault="00BF3D98" w:rsidP="00E67C80">
      <w:pPr>
        <w:spacing w:after="0" w:line="240" w:lineRule="auto"/>
      </w:pPr>
      <w:r>
        <w:separator/>
      </w:r>
    </w:p>
  </w:footnote>
  <w:footnote w:type="continuationSeparator" w:id="0">
    <w:p w:rsidR="00BF3D98" w:rsidRDefault="00BF3D98" w:rsidP="00E67C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3D98" w:rsidRDefault="00BF3D98">
    <w:pPr>
      <w:pStyle w:val="Nagwek"/>
      <w:jc w:val="center"/>
    </w:pPr>
  </w:p>
  <w:p w:rsidR="00BF3D98" w:rsidRDefault="00BF3D9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557997"/>
      <w:docPartObj>
        <w:docPartGallery w:val="Page Numbers (Top of Page)"/>
        <w:docPartUnique/>
      </w:docPartObj>
    </w:sdtPr>
    <w:sdtEndPr/>
    <w:sdtContent>
      <w:p w:rsidR="00BF3D98" w:rsidRDefault="00BF3D98">
        <w:pPr>
          <w:pStyle w:val="Nagwek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BF3D98" w:rsidRDefault="00BF3D9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21DB2"/>
    <w:multiLevelType w:val="hybridMultilevel"/>
    <w:tmpl w:val="5CC69848"/>
    <w:lvl w:ilvl="0" w:tplc="04150011">
      <w:start w:val="1"/>
      <w:numFmt w:val="decimal"/>
      <w:lvlText w:val="%1)"/>
      <w:lvlJc w:val="left"/>
      <w:pPr>
        <w:ind w:left="1173" w:hanging="360"/>
      </w:pPr>
    </w:lvl>
    <w:lvl w:ilvl="1" w:tplc="04150019" w:tentative="1">
      <w:start w:val="1"/>
      <w:numFmt w:val="lowerLetter"/>
      <w:lvlText w:val="%2."/>
      <w:lvlJc w:val="left"/>
      <w:pPr>
        <w:ind w:left="1893" w:hanging="360"/>
      </w:pPr>
    </w:lvl>
    <w:lvl w:ilvl="2" w:tplc="0415001B" w:tentative="1">
      <w:start w:val="1"/>
      <w:numFmt w:val="lowerRoman"/>
      <w:lvlText w:val="%3."/>
      <w:lvlJc w:val="right"/>
      <w:pPr>
        <w:ind w:left="2613" w:hanging="180"/>
      </w:pPr>
    </w:lvl>
    <w:lvl w:ilvl="3" w:tplc="0415000F" w:tentative="1">
      <w:start w:val="1"/>
      <w:numFmt w:val="decimal"/>
      <w:lvlText w:val="%4."/>
      <w:lvlJc w:val="left"/>
      <w:pPr>
        <w:ind w:left="3333" w:hanging="360"/>
      </w:pPr>
    </w:lvl>
    <w:lvl w:ilvl="4" w:tplc="04150019" w:tentative="1">
      <w:start w:val="1"/>
      <w:numFmt w:val="lowerLetter"/>
      <w:lvlText w:val="%5."/>
      <w:lvlJc w:val="left"/>
      <w:pPr>
        <w:ind w:left="4053" w:hanging="360"/>
      </w:pPr>
    </w:lvl>
    <w:lvl w:ilvl="5" w:tplc="0415001B" w:tentative="1">
      <w:start w:val="1"/>
      <w:numFmt w:val="lowerRoman"/>
      <w:lvlText w:val="%6."/>
      <w:lvlJc w:val="right"/>
      <w:pPr>
        <w:ind w:left="4773" w:hanging="180"/>
      </w:pPr>
    </w:lvl>
    <w:lvl w:ilvl="6" w:tplc="0415000F" w:tentative="1">
      <w:start w:val="1"/>
      <w:numFmt w:val="decimal"/>
      <w:lvlText w:val="%7."/>
      <w:lvlJc w:val="left"/>
      <w:pPr>
        <w:ind w:left="5493" w:hanging="360"/>
      </w:pPr>
    </w:lvl>
    <w:lvl w:ilvl="7" w:tplc="04150019" w:tentative="1">
      <w:start w:val="1"/>
      <w:numFmt w:val="lowerLetter"/>
      <w:lvlText w:val="%8."/>
      <w:lvlJc w:val="left"/>
      <w:pPr>
        <w:ind w:left="6213" w:hanging="360"/>
      </w:pPr>
    </w:lvl>
    <w:lvl w:ilvl="8" w:tplc="0415001B" w:tentative="1">
      <w:start w:val="1"/>
      <w:numFmt w:val="lowerRoman"/>
      <w:lvlText w:val="%9."/>
      <w:lvlJc w:val="right"/>
      <w:pPr>
        <w:ind w:left="6933" w:hanging="180"/>
      </w:pPr>
    </w:lvl>
  </w:abstractNum>
  <w:abstractNum w:abstractNumId="1" w15:restartNumberingAfterBreak="0">
    <w:nsid w:val="018506AD"/>
    <w:multiLevelType w:val="hybridMultilevel"/>
    <w:tmpl w:val="88F6AAEE"/>
    <w:lvl w:ilvl="0" w:tplc="E2402EF4">
      <w:start w:val="1"/>
      <w:numFmt w:val="decimal"/>
      <w:lvlText w:val="%1."/>
      <w:lvlJc w:val="left"/>
      <w:pPr>
        <w:ind w:left="6881" w:hanging="360"/>
      </w:pPr>
      <w:rPr>
        <w:b w:val="0"/>
        <w:color w:val="auto"/>
      </w:rPr>
    </w:lvl>
    <w:lvl w:ilvl="1" w:tplc="1592F9A8">
      <w:start w:val="1"/>
      <w:numFmt w:val="decimal"/>
      <w:lvlText w:val="%2)"/>
      <w:lvlJc w:val="left"/>
      <w:pPr>
        <w:ind w:left="1480" w:hanging="400"/>
      </w:pPr>
      <w:rPr>
        <w:rFonts w:ascii="Times New Roman" w:eastAsiaTheme="minorHAns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C6030"/>
    <w:multiLevelType w:val="hybridMultilevel"/>
    <w:tmpl w:val="7122C926"/>
    <w:lvl w:ilvl="0" w:tplc="5D60B540">
      <w:start w:val="1"/>
      <w:numFmt w:val="decimal"/>
      <w:lvlText w:val="%1)"/>
      <w:lvlJc w:val="left"/>
      <w:pPr>
        <w:ind w:left="11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B60229"/>
    <w:multiLevelType w:val="hybridMultilevel"/>
    <w:tmpl w:val="DCAAEA56"/>
    <w:lvl w:ilvl="0" w:tplc="04150017">
      <w:start w:val="1"/>
      <w:numFmt w:val="lowerLetter"/>
      <w:lvlText w:val="%1)"/>
      <w:lvlJc w:val="left"/>
      <w:pPr>
        <w:ind w:left="81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4" w:hanging="360"/>
      </w:pPr>
    </w:lvl>
    <w:lvl w:ilvl="2" w:tplc="0415001B" w:tentative="1">
      <w:start w:val="1"/>
      <w:numFmt w:val="lowerRoman"/>
      <w:lvlText w:val="%3."/>
      <w:lvlJc w:val="right"/>
      <w:pPr>
        <w:ind w:left="2254" w:hanging="180"/>
      </w:pPr>
    </w:lvl>
    <w:lvl w:ilvl="3" w:tplc="0415000F" w:tentative="1">
      <w:start w:val="1"/>
      <w:numFmt w:val="decimal"/>
      <w:lvlText w:val="%4."/>
      <w:lvlJc w:val="left"/>
      <w:pPr>
        <w:ind w:left="2974" w:hanging="360"/>
      </w:pPr>
    </w:lvl>
    <w:lvl w:ilvl="4" w:tplc="04150019" w:tentative="1">
      <w:start w:val="1"/>
      <w:numFmt w:val="lowerLetter"/>
      <w:lvlText w:val="%5."/>
      <w:lvlJc w:val="left"/>
      <w:pPr>
        <w:ind w:left="3694" w:hanging="360"/>
      </w:pPr>
    </w:lvl>
    <w:lvl w:ilvl="5" w:tplc="0415001B" w:tentative="1">
      <w:start w:val="1"/>
      <w:numFmt w:val="lowerRoman"/>
      <w:lvlText w:val="%6."/>
      <w:lvlJc w:val="right"/>
      <w:pPr>
        <w:ind w:left="4414" w:hanging="180"/>
      </w:pPr>
    </w:lvl>
    <w:lvl w:ilvl="6" w:tplc="0415000F" w:tentative="1">
      <w:start w:val="1"/>
      <w:numFmt w:val="decimal"/>
      <w:lvlText w:val="%7."/>
      <w:lvlJc w:val="left"/>
      <w:pPr>
        <w:ind w:left="5134" w:hanging="360"/>
      </w:pPr>
    </w:lvl>
    <w:lvl w:ilvl="7" w:tplc="04150019" w:tentative="1">
      <w:start w:val="1"/>
      <w:numFmt w:val="lowerLetter"/>
      <w:lvlText w:val="%8."/>
      <w:lvlJc w:val="left"/>
      <w:pPr>
        <w:ind w:left="5854" w:hanging="360"/>
      </w:pPr>
    </w:lvl>
    <w:lvl w:ilvl="8" w:tplc="0415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4" w15:restartNumberingAfterBreak="0">
    <w:nsid w:val="0D81320F"/>
    <w:multiLevelType w:val="hybridMultilevel"/>
    <w:tmpl w:val="C15CA29A"/>
    <w:lvl w:ilvl="0" w:tplc="973C4782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 w15:restartNumberingAfterBreak="0">
    <w:nsid w:val="0E061FB9"/>
    <w:multiLevelType w:val="hybridMultilevel"/>
    <w:tmpl w:val="879049F6"/>
    <w:lvl w:ilvl="0" w:tplc="8E86122C">
      <w:start w:val="1"/>
      <w:numFmt w:val="decimal"/>
      <w:lvlText w:val="%1)"/>
      <w:lvlJc w:val="left"/>
      <w:pPr>
        <w:ind w:left="11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0753AC"/>
    <w:multiLevelType w:val="hybridMultilevel"/>
    <w:tmpl w:val="EACAF578"/>
    <w:lvl w:ilvl="0" w:tplc="C0784EC2">
      <w:start w:val="1"/>
      <w:numFmt w:val="decimal"/>
      <w:lvlText w:val="%1)"/>
      <w:lvlJc w:val="left"/>
      <w:pPr>
        <w:ind w:left="117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93" w:hanging="360"/>
      </w:pPr>
    </w:lvl>
    <w:lvl w:ilvl="2" w:tplc="0415001B" w:tentative="1">
      <w:start w:val="1"/>
      <w:numFmt w:val="lowerRoman"/>
      <w:lvlText w:val="%3."/>
      <w:lvlJc w:val="right"/>
      <w:pPr>
        <w:ind w:left="2613" w:hanging="180"/>
      </w:pPr>
    </w:lvl>
    <w:lvl w:ilvl="3" w:tplc="0415000F" w:tentative="1">
      <w:start w:val="1"/>
      <w:numFmt w:val="decimal"/>
      <w:lvlText w:val="%4."/>
      <w:lvlJc w:val="left"/>
      <w:pPr>
        <w:ind w:left="3333" w:hanging="360"/>
      </w:pPr>
    </w:lvl>
    <w:lvl w:ilvl="4" w:tplc="04150019" w:tentative="1">
      <w:start w:val="1"/>
      <w:numFmt w:val="lowerLetter"/>
      <w:lvlText w:val="%5."/>
      <w:lvlJc w:val="left"/>
      <w:pPr>
        <w:ind w:left="4053" w:hanging="360"/>
      </w:pPr>
    </w:lvl>
    <w:lvl w:ilvl="5" w:tplc="0415001B" w:tentative="1">
      <w:start w:val="1"/>
      <w:numFmt w:val="lowerRoman"/>
      <w:lvlText w:val="%6."/>
      <w:lvlJc w:val="right"/>
      <w:pPr>
        <w:ind w:left="4773" w:hanging="180"/>
      </w:pPr>
    </w:lvl>
    <w:lvl w:ilvl="6" w:tplc="0415000F" w:tentative="1">
      <w:start w:val="1"/>
      <w:numFmt w:val="decimal"/>
      <w:lvlText w:val="%7."/>
      <w:lvlJc w:val="left"/>
      <w:pPr>
        <w:ind w:left="5493" w:hanging="360"/>
      </w:pPr>
    </w:lvl>
    <w:lvl w:ilvl="7" w:tplc="04150019" w:tentative="1">
      <w:start w:val="1"/>
      <w:numFmt w:val="lowerLetter"/>
      <w:lvlText w:val="%8."/>
      <w:lvlJc w:val="left"/>
      <w:pPr>
        <w:ind w:left="6213" w:hanging="360"/>
      </w:pPr>
    </w:lvl>
    <w:lvl w:ilvl="8" w:tplc="0415001B" w:tentative="1">
      <w:start w:val="1"/>
      <w:numFmt w:val="lowerRoman"/>
      <w:lvlText w:val="%9."/>
      <w:lvlJc w:val="right"/>
      <w:pPr>
        <w:ind w:left="6933" w:hanging="180"/>
      </w:pPr>
    </w:lvl>
  </w:abstractNum>
  <w:abstractNum w:abstractNumId="7" w15:restartNumberingAfterBreak="0">
    <w:nsid w:val="0E940942"/>
    <w:multiLevelType w:val="hybridMultilevel"/>
    <w:tmpl w:val="6C986BC0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1530126C"/>
    <w:multiLevelType w:val="hybridMultilevel"/>
    <w:tmpl w:val="727C9A8C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15934A80"/>
    <w:multiLevelType w:val="hybridMultilevel"/>
    <w:tmpl w:val="C1822672"/>
    <w:lvl w:ilvl="0" w:tplc="4028AC48">
      <w:start w:val="1"/>
      <w:numFmt w:val="bullet"/>
      <w:lvlText w:val=""/>
      <w:lvlJc w:val="left"/>
      <w:pPr>
        <w:ind w:left="15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10" w15:restartNumberingAfterBreak="0">
    <w:nsid w:val="19DE0DD6"/>
    <w:multiLevelType w:val="hybridMultilevel"/>
    <w:tmpl w:val="7122C926"/>
    <w:lvl w:ilvl="0" w:tplc="5D60B540">
      <w:start w:val="1"/>
      <w:numFmt w:val="decimal"/>
      <w:lvlText w:val="%1)"/>
      <w:lvlJc w:val="left"/>
      <w:pPr>
        <w:ind w:left="11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6F55F4"/>
    <w:multiLevelType w:val="hybridMultilevel"/>
    <w:tmpl w:val="635884E8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2" w15:restartNumberingAfterBreak="0">
    <w:nsid w:val="1FBB71AF"/>
    <w:multiLevelType w:val="hybridMultilevel"/>
    <w:tmpl w:val="1B700C32"/>
    <w:lvl w:ilvl="0" w:tplc="04150017">
      <w:start w:val="1"/>
      <w:numFmt w:val="lowerLetter"/>
      <w:lvlText w:val="%1)"/>
      <w:lvlJc w:val="left"/>
      <w:pPr>
        <w:ind w:left="1570" w:hanging="360"/>
      </w:pPr>
    </w:lvl>
    <w:lvl w:ilvl="1" w:tplc="04150019" w:tentative="1">
      <w:start w:val="1"/>
      <w:numFmt w:val="lowerLetter"/>
      <w:lvlText w:val="%2."/>
      <w:lvlJc w:val="left"/>
      <w:pPr>
        <w:ind w:left="2290" w:hanging="360"/>
      </w:pPr>
    </w:lvl>
    <w:lvl w:ilvl="2" w:tplc="0415001B" w:tentative="1">
      <w:start w:val="1"/>
      <w:numFmt w:val="lowerRoman"/>
      <w:lvlText w:val="%3."/>
      <w:lvlJc w:val="right"/>
      <w:pPr>
        <w:ind w:left="3010" w:hanging="180"/>
      </w:pPr>
    </w:lvl>
    <w:lvl w:ilvl="3" w:tplc="0415000F" w:tentative="1">
      <w:start w:val="1"/>
      <w:numFmt w:val="decimal"/>
      <w:lvlText w:val="%4."/>
      <w:lvlJc w:val="left"/>
      <w:pPr>
        <w:ind w:left="3730" w:hanging="360"/>
      </w:pPr>
    </w:lvl>
    <w:lvl w:ilvl="4" w:tplc="04150019" w:tentative="1">
      <w:start w:val="1"/>
      <w:numFmt w:val="lowerLetter"/>
      <w:lvlText w:val="%5."/>
      <w:lvlJc w:val="left"/>
      <w:pPr>
        <w:ind w:left="4450" w:hanging="360"/>
      </w:pPr>
    </w:lvl>
    <w:lvl w:ilvl="5" w:tplc="0415001B" w:tentative="1">
      <w:start w:val="1"/>
      <w:numFmt w:val="lowerRoman"/>
      <w:lvlText w:val="%6."/>
      <w:lvlJc w:val="right"/>
      <w:pPr>
        <w:ind w:left="5170" w:hanging="180"/>
      </w:pPr>
    </w:lvl>
    <w:lvl w:ilvl="6" w:tplc="0415000F" w:tentative="1">
      <w:start w:val="1"/>
      <w:numFmt w:val="decimal"/>
      <w:lvlText w:val="%7."/>
      <w:lvlJc w:val="left"/>
      <w:pPr>
        <w:ind w:left="5890" w:hanging="360"/>
      </w:pPr>
    </w:lvl>
    <w:lvl w:ilvl="7" w:tplc="04150019" w:tentative="1">
      <w:start w:val="1"/>
      <w:numFmt w:val="lowerLetter"/>
      <w:lvlText w:val="%8."/>
      <w:lvlJc w:val="left"/>
      <w:pPr>
        <w:ind w:left="6610" w:hanging="360"/>
      </w:pPr>
    </w:lvl>
    <w:lvl w:ilvl="8" w:tplc="0415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13" w15:restartNumberingAfterBreak="0">
    <w:nsid w:val="24230A0F"/>
    <w:multiLevelType w:val="hybridMultilevel"/>
    <w:tmpl w:val="7122C926"/>
    <w:lvl w:ilvl="0" w:tplc="5D60B540">
      <w:start w:val="1"/>
      <w:numFmt w:val="decimal"/>
      <w:lvlText w:val="%1)"/>
      <w:lvlJc w:val="left"/>
      <w:pPr>
        <w:ind w:left="11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D47E11"/>
    <w:multiLevelType w:val="hybridMultilevel"/>
    <w:tmpl w:val="48868C2E"/>
    <w:lvl w:ilvl="0" w:tplc="04150017">
      <w:start w:val="1"/>
      <w:numFmt w:val="lowerLetter"/>
      <w:lvlText w:val="%1)"/>
      <w:lvlJc w:val="left"/>
      <w:pPr>
        <w:ind w:left="1570" w:hanging="360"/>
      </w:pPr>
    </w:lvl>
    <w:lvl w:ilvl="1" w:tplc="04150019" w:tentative="1">
      <w:start w:val="1"/>
      <w:numFmt w:val="lowerLetter"/>
      <w:lvlText w:val="%2."/>
      <w:lvlJc w:val="left"/>
      <w:pPr>
        <w:ind w:left="2290" w:hanging="360"/>
      </w:pPr>
    </w:lvl>
    <w:lvl w:ilvl="2" w:tplc="0415001B" w:tentative="1">
      <w:start w:val="1"/>
      <w:numFmt w:val="lowerRoman"/>
      <w:lvlText w:val="%3."/>
      <w:lvlJc w:val="right"/>
      <w:pPr>
        <w:ind w:left="3010" w:hanging="180"/>
      </w:pPr>
    </w:lvl>
    <w:lvl w:ilvl="3" w:tplc="0415000F" w:tentative="1">
      <w:start w:val="1"/>
      <w:numFmt w:val="decimal"/>
      <w:lvlText w:val="%4."/>
      <w:lvlJc w:val="left"/>
      <w:pPr>
        <w:ind w:left="3730" w:hanging="360"/>
      </w:pPr>
    </w:lvl>
    <w:lvl w:ilvl="4" w:tplc="04150019" w:tentative="1">
      <w:start w:val="1"/>
      <w:numFmt w:val="lowerLetter"/>
      <w:lvlText w:val="%5."/>
      <w:lvlJc w:val="left"/>
      <w:pPr>
        <w:ind w:left="4450" w:hanging="360"/>
      </w:pPr>
    </w:lvl>
    <w:lvl w:ilvl="5" w:tplc="0415001B" w:tentative="1">
      <w:start w:val="1"/>
      <w:numFmt w:val="lowerRoman"/>
      <w:lvlText w:val="%6."/>
      <w:lvlJc w:val="right"/>
      <w:pPr>
        <w:ind w:left="5170" w:hanging="180"/>
      </w:pPr>
    </w:lvl>
    <w:lvl w:ilvl="6" w:tplc="0415000F" w:tentative="1">
      <w:start w:val="1"/>
      <w:numFmt w:val="decimal"/>
      <w:lvlText w:val="%7."/>
      <w:lvlJc w:val="left"/>
      <w:pPr>
        <w:ind w:left="5890" w:hanging="360"/>
      </w:pPr>
    </w:lvl>
    <w:lvl w:ilvl="7" w:tplc="04150019" w:tentative="1">
      <w:start w:val="1"/>
      <w:numFmt w:val="lowerLetter"/>
      <w:lvlText w:val="%8."/>
      <w:lvlJc w:val="left"/>
      <w:pPr>
        <w:ind w:left="6610" w:hanging="360"/>
      </w:pPr>
    </w:lvl>
    <w:lvl w:ilvl="8" w:tplc="0415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15" w15:restartNumberingAfterBreak="0">
    <w:nsid w:val="2A8D13DA"/>
    <w:multiLevelType w:val="hybridMultilevel"/>
    <w:tmpl w:val="D87476CC"/>
    <w:lvl w:ilvl="0" w:tplc="7CBE0FE2">
      <w:start w:val="1"/>
      <w:numFmt w:val="decimal"/>
      <w:lvlText w:val="%1)"/>
      <w:lvlJc w:val="left"/>
      <w:pPr>
        <w:ind w:left="1494" w:hanging="360"/>
      </w:pPr>
    </w:lvl>
    <w:lvl w:ilvl="1" w:tplc="04150019">
      <w:start w:val="1"/>
      <w:numFmt w:val="lowerLetter"/>
      <w:lvlText w:val="%2."/>
      <w:lvlJc w:val="left"/>
      <w:pPr>
        <w:ind w:left="2214" w:hanging="360"/>
      </w:pPr>
    </w:lvl>
    <w:lvl w:ilvl="2" w:tplc="0415001B">
      <w:start w:val="1"/>
      <w:numFmt w:val="lowerRoman"/>
      <w:lvlText w:val="%3."/>
      <w:lvlJc w:val="right"/>
      <w:pPr>
        <w:ind w:left="2934" w:hanging="180"/>
      </w:pPr>
    </w:lvl>
    <w:lvl w:ilvl="3" w:tplc="0415000F">
      <w:start w:val="1"/>
      <w:numFmt w:val="decimal"/>
      <w:lvlText w:val="%4."/>
      <w:lvlJc w:val="left"/>
      <w:pPr>
        <w:ind w:left="3654" w:hanging="360"/>
      </w:pPr>
    </w:lvl>
    <w:lvl w:ilvl="4" w:tplc="04150019">
      <w:start w:val="1"/>
      <w:numFmt w:val="lowerLetter"/>
      <w:lvlText w:val="%5."/>
      <w:lvlJc w:val="left"/>
      <w:pPr>
        <w:ind w:left="4374" w:hanging="360"/>
      </w:pPr>
    </w:lvl>
    <w:lvl w:ilvl="5" w:tplc="0415001B">
      <w:start w:val="1"/>
      <w:numFmt w:val="lowerRoman"/>
      <w:lvlText w:val="%6."/>
      <w:lvlJc w:val="right"/>
      <w:pPr>
        <w:ind w:left="5094" w:hanging="180"/>
      </w:pPr>
    </w:lvl>
    <w:lvl w:ilvl="6" w:tplc="0415000F">
      <w:start w:val="1"/>
      <w:numFmt w:val="decimal"/>
      <w:lvlText w:val="%7."/>
      <w:lvlJc w:val="left"/>
      <w:pPr>
        <w:ind w:left="5814" w:hanging="360"/>
      </w:pPr>
    </w:lvl>
    <w:lvl w:ilvl="7" w:tplc="04150019">
      <w:start w:val="1"/>
      <w:numFmt w:val="lowerLetter"/>
      <w:lvlText w:val="%8."/>
      <w:lvlJc w:val="left"/>
      <w:pPr>
        <w:ind w:left="6534" w:hanging="360"/>
      </w:pPr>
    </w:lvl>
    <w:lvl w:ilvl="8" w:tplc="0415001B">
      <w:start w:val="1"/>
      <w:numFmt w:val="lowerRoman"/>
      <w:lvlText w:val="%9."/>
      <w:lvlJc w:val="right"/>
      <w:pPr>
        <w:ind w:left="7254" w:hanging="180"/>
      </w:pPr>
    </w:lvl>
  </w:abstractNum>
  <w:abstractNum w:abstractNumId="16" w15:restartNumberingAfterBreak="0">
    <w:nsid w:val="2B1D42FF"/>
    <w:multiLevelType w:val="hybridMultilevel"/>
    <w:tmpl w:val="03C8824C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2D1D5B93"/>
    <w:multiLevelType w:val="hybridMultilevel"/>
    <w:tmpl w:val="5E4055E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2DC06A56"/>
    <w:multiLevelType w:val="hybridMultilevel"/>
    <w:tmpl w:val="7F045E1A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32522565"/>
    <w:multiLevelType w:val="hybridMultilevel"/>
    <w:tmpl w:val="879049F6"/>
    <w:lvl w:ilvl="0" w:tplc="8E86122C">
      <w:start w:val="1"/>
      <w:numFmt w:val="decimal"/>
      <w:lvlText w:val="%1)"/>
      <w:lvlJc w:val="left"/>
      <w:pPr>
        <w:ind w:left="11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C5357E"/>
    <w:multiLevelType w:val="hybridMultilevel"/>
    <w:tmpl w:val="B776D050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4C7756E"/>
    <w:multiLevelType w:val="hybridMultilevel"/>
    <w:tmpl w:val="7122C926"/>
    <w:lvl w:ilvl="0" w:tplc="5D60B540">
      <w:start w:val="1"/>
      <w:numFmt w:val="decimal"/>
      <w:lvlText w:val="%1)"/>
      <w:lvlJc w:val="left"/>
      <w:pPr>
        <w:ind w:left="11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E33195"/>
    <w:multiLevelType w:val="hybridMultilevel"/>
    <w:tmpl w:val="D9C4AE1A"/>
    <w:lvl w:ilvl="0" w:tplc="04150011">
      <w:start w:val="1"/>
      <w:numFmt w:val="decimal"/>
      <w:lvlText w:val="%1)"/>
      <w:lvlJc w:val="left"/>
      <w:pPr>
        <w:ind w:left="789" w:hanging="360"/>
      </w:pPr>
    </w:lvl>
    <w:lvl w:ilvl="1" w:tplc="04150019">
      <w:start w:val="1"/>
      <w:numFmt w:val="lowerLetter"/>
      <w:lvlText w:val="%2."/>
      <w:lvlJc w:val="left"/>
      <w:pPr>
        <w:ind w:left="1509" w:hanging="360"/>
      </w:pPr>
    </w:lvl>
    <w:lvl w:ilvl="2" w:tplc="0415001B">
      <w:start w:val="1"/>
      <w:numFmt w:val="lowerRoman"/>
      <w:lvlText w:val="%3."/>
      <w:lvlJc w:val="right"/>
      <w:pPr>
        <w:ind w:left="2229" w:hanging="180"/>
      </w:pPr>
    </w:lvl>
    <w:lvl w:ilvl="3" w:tplc="0415000F">
      <w:start w:val="1"/>
      <w:numFmt w:val="decimal"/>
      <w:lvlText w:val="%4."/>
      <w:lvlJc w:val="left"/>
      <w:pPr>
        <w:ind w:left="2949" w:hanging="360"/>
      </w:pPr>
    </w:lvl>
    <w:lvl w:ilvl="4" w:tplc="04150019">
      <w:start w:val="1"/>
      <w:numFmt w:val="lowerLetter"/>
      <w:lvlText w:val="%5."/>
      <w:lvlJc w:val="left"/>
      <w:pPr>
        <w:ind w:left="3669" w:hanging="360"/>
      </w:pPr>
    </w:lvl>
    <w:lvl w:ilvl="5" w:tplc="0415001B">
      <w:start w:val="1"/>
      <w:numFmt w:val="lowerRoman"/>
      <w:lvlText w:val="%6."/>
      <w:lvlJc w:val="right"/>
      <w:pPr>
        <w:ind w:left="4389" w:hanging="180"/>
      </w:pPr>
    </w:lvl>
    <w:lvl w:ilvl="6" w:tplc="0415000F">
      <w:start w:val="1"/>
      <w:numFmt w:val="decimal"/>
      <w:lvlText w:val="%7."/>
      <w:lvlJc w:val="left"/>
      <w:pPr>
        <w:ind w:left="5109" w:hanging="360"/>
      </w:pPr>
    </w:lvl>
    <w:lvl w:ilvl="7" w:tplc="04150019">
      <w:start w:val="1"/>
      <w:numFmt w:val="lowerLetter"/>
      <w:lvlText w:val="%8."/>
      <w:lvlJc w:val="left"/>
      <w:pPr>
        <w:ind w:left="5829" w:hanging="360"/>
      </w:pPr>
    </w:lvl>
    <w:lvl w:ilvl="8" w:tplc="0415001B">
      <w:start w:val="1"/>
      <w:numFmt w:val="lowerRoman"/>
      <w:lvlText w:val="%9."/>
      <w:lvlJc w:val="right"/>
      <w:pPr>
        <w:ind w:left="6549" w:hanging="180"/>
      </w:pPr>
    </w:lvl>
  </w:abstractNum>
  <w:abstractNum w:abstractNumId="23" w15:restartNumberingAfterBreak="0">
    <w:nsid w:val="35140FA8"/>
    <w:multiLevelType w:val="hybridMultilevel"/>
    <w:tmpl w:val="586464BC"/>
    <w:lvl w:ilvl="0" w:tplc="8236C230">
      <w:start w:val="1"/>
      <w:numFmt w:val="decimal"/>
      <w:lvlText w:val="%1)"/>
      <w:lvlJc w:val="left"/>
      <w:pPr>
        <w:ind w:left="927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37BA1423"/>
    <w:multiLevelType w:val="hybridMultilevel"/>
    <w:tmpl w:val="8716D508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38D62EEC"/>
    <w:multiLevelType w:val="hybridMultilevel"/>
    <w:tmpl w:val="7534BAF4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3C5C5CA8"/>
    <w:multiLevelType w:val="hybridMultilevel"/>
    <w:tmpl w:val="BE7C191A"/>
    <w:lvl w:ilvl="0" w:tplc="4028AC48">
      <w:start w:val="1"/>
      <w:numFmt w:val="bullet"/>
      <w:lvlText w:val=""/>
      <w:lvlJc w:val="left"/>
      <w:pPr>
        <w:ind w:left="191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3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5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7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9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1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3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5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78" w:hanging="360"/>
      </w:pPr>
      <w:rPr>
        <w:rFonts w:ascii="Wingdings" w:hAnsi="Wingdings" w:hint="default"/>
      </w:rPr>
    </w:lvl>
  </w:abstractNum>
  <w:abstractNum w:abstractNumId="27" w15:restartNumberingAfterBreak="0">
    <w:nsid w:val="3EA04B2C"/>
    <w:multiLevelType w:val="hybridMultilevel"/>
    <w:tmpl w:val="7122C926"/>
    <w:lvl w:ilvl="0" w:tplc="5D60B540">
      <w:start w:val="1"/>
      <w:numFmt w:val="decimal"/>
      <w:lvlText w:val="%1)"/>
      <w:lvlJc w:val="left"/>
      <w:pPr>
        <w:ind w:left="11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0E66DCA"/>
    <w:multiLevelType w:val="hybridMultilevel"/>
    <w:tmpl w:val="516634A0"/>
    <w:lvl w:ilvl="0" w:tplc="04150017">
      <w:start w:val="1"/>
      <w:numFmt w:val="lowerLetter"/>
      <w:lvlText w:val="%1)"/>
      <w:lvlJc w:val="left"/>
      <w:pPr>
        <w:ind w:left="1173" w:hanging="360"/>
      </w:pPr>
    </w:lvl>
    <w:lvl w:ilvl="1" w:tplc="04150019" w:tentative="1">
      <w:start w:val="1"/>
      <w:numFmt w:val="lowerLetter"/>
      <w:lvlText w:val="%2."/>
      <w:lvlJc w:val="left"/>
      <w:pPr>
        <w:ind w:left="1893" w:hanging="360"/>
      </w:pPr>
    </w:lvl>
    <w:lvl w:ilvl="2" w:tplc="0415001B" w:tentative="1">
      <w:start w:val="1"/>
      <w:numFmt w:val="lowerRoman"/>
      <w:lvlText w:val="%3."/>
      <w:lvlJc w:val="right"/>
      <w:pPr>
        <w:ind w:left="2613" w:hanging="180"/>
      </w:pPr>
    </w:lvl>
    <w:lvl w:ilvl="3" w:tplc="0415000F" w:tentative="1">
      <w:start w:val="1"/>
      <w:numFmt w:val="decimal"/>
      <w:lvlText w:val="%4."/>
      <w:lvlJc w:val="left"/>
      <w:pPr>
        <w:ind w:left="3333" w:hanging="360"/>
      </w:pPr>
    </w:lvl>
    <w:lvl w:ilvl="4" w:tplc="04150019" w:tentative="1">
      <w:start w:val="1"/>
      <w:numFmt w:val="lowerLetter"/>
      <w:lvlText w:val="%5."/>
      <w:lvlJc w:val="left"/>
      <w:pPr>
        <w:ind w:left="4053" w:hanging="360"/>
      </w:pPr>
    </w:lvl>
    <w:lvl w:ilvl="5" w:tplc="0415001B" w:tentative="1">
      <w:start w:val="1"/>
      <w:numFmt w:val="lowerRoman"/>
      <w:lvlText w:val="%6."/>
      <w:lvlJc w:val="right"/>
      <w:pPr>
        <w:ind w:left="4773" w:hanging="180"/>
      </w:pPr>
    </w:lvl>
    <w:lvl w:ilvl="6" w:tplc="0415000F" w:tentative="1">
      <w:start w:val="1"/>
      <w:numFmt w:val="decimal"/>
      <w:lvlText w:val="%7."/>
      <w:lvlJc w:val="left"/>
      <w:pPr>
        <w:ind w:left="5493" w:hanging="360"/>
      </w:pPr>
    </w:lvl>
    <w:lvl w:ilvl="7" w:tplc="04150019" w:tentative="1">
      <w:start w:val="1"/>
      <w:numFmt w:val="lowerLetter"/>
      <w:lvlText w:val="%8."/>
      <w:lvlJc w:val="left"/>
      <w:pPr>
        <w:ind w:left="6213" w:hanging="360"/>
      </w:pPr>
    </w:lvl>
    <w:lvl w:ilvl="8" w:tplc="0415001B" w:tentative="1">
      <w:start w:val="1"/>
      <w:numFmt w:val="lowerRoman"/>
      <w:lvlText w:val="%9."/>
      <w:lvlJc w:val="right"/>
      <w:pPr>
        <w:ind w:left="6933" w:hanging="180"/>
      </w:pPr>
    </w:lvl>
  </w:abstractNum>
  <w:abstractNum w:abstractNumId="29" w15:restartNumberingAfterBreak="0">
    <w:nsid w:val="41DB2720"/>
    <w:multiLevelType w:val="hybridMultilevel"/>
    <w:tmpl w:val="7122C926"/>
    <w:lvl w:ilvl="0" w:tplc="5D60B540">
      <w:start w:val="1"/>
      <w:numFmt w:val="decimal"/>
      <w:lvlText w:val="%1)"/>
      <w:lvlJc w:val="left"/>
      <w:pPr>
        <w:ind w:left="11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590D5D"/>
    <w:multiLevelType w:val="hybridMultilevel"/>
    <w:tmpl w:val="D9C4AE1A"/>
    <w:lvl w:ilvl="0" w:tplc="04150011">
      <w:start w:val="1"/>
      <w:numFmt w:val="decimal"/>
      <w:lvlText w:val="%1)"/>
      <w:lvlJc w:val="left"/>
      <w:pPr>
        <w:ind w:left="789" w:hanging="360"/>
      </w:pPr>
    </w:lvl>
    <w:lvl w:ilvl="1" w:tplc="04150019">
      <w:start w:val="1"/>
      <w:numFmt w:val="lowerLetter"/>
      <w:lvlText w:val="%2."/>
      <w:lvlJc w:val="left"/>
      <w:pPr>
        <w:ind w:left="1509" w:hanging="360"/>
      </w:pPr>
    </w:lvl>
    <w:lvl w:ilvl="2" w:tplc="0415001B">
      <w:start w:val="1"/>
      <w:numFmt w:val="lowerRoman"/>
      <w:lvlText w:val="%3."/>
      <w:lvlJc w:val="right"/>
      <w:pPr>
        <w:ind w:left="2229" w:hanging="180"/>
      </w:pPr>
    </w:lvl>
    <w:lvl w:ilvl="3" w:tplc="0415000F">
      <w:start w:val="1"/>
      <w:numFmt w:val="decimal"/>
      <w:lvlText w:val="%4."/>
      <w:lvlJc w:val="left"/>
      <w:pPr>
        <w:ind w:left="2949" w:hanging="360"/>
      </w:pPr>
    </w:lvl>
    <w:lvl w:ilvl="4" w:tplc="04150019">
      <w:start w:val="1"/>
      <w:numFmt w:val="lowerLetter"/>
      <w:lvlText w:val="%5."/>
      <w:lvlJc w:val="left"/>
      <w:pPr>
        <w:ind w:left="3669" w:hanging="360"/>
      </w:pPr>
    </w:lvl>
    <w:lvl w:ilvl="5" w:tplc="0415001B">
      <w:start w:val="1"/>
      <w:numFmt w:val="lowerRoman"/>
      <w:lvlText w:val="%6."/>
      <w:lvlJc w:val="right"/>
      <w:pPr>
        <w:ind w:left="4389" w:hanging="180"/>
      </w:pPr>
    </w:lvl>
    <w:lvl w:ilvl="6" w:tplc="0415000F">
      <w:start w:val="1"/>
      <w:numFmt w:val="decimal"/>
      <w:lvlText w:val="%7."/>
      <w:lvlJc w:val="left"/>
      <w:pPr>
        <w:ind w:left="5109" w:hanging="360"/>
      </w:pPr>
    </w:lvl>
    <w:lvl w:ilvl="7" w:tplc="04150019">
      <w:start w:val="1"/>
      <w:numFmt w:val="lowerLetter"/>
      <w:lvlText w:val="%8."/>
      <w:lvlJc w:val="left"/>
      <w:pPr>
        <w:ind w:left="5829" w:hanging="360"/>
      </w:pPr>
    </w:lvl>
    <w:lvl w:ilvl="8" w:tplc="0415001B">
      <w:start w:val="1"/>
      <w:numFmt w:val="lowerRoman"/>
      <w:lvlText w:val="%9."/>
      <w:lvlJc w:val="right"/>
      <w:pPr>
        <w:ind w:left="6549" w:hanging="180"/>
      </w:pPr>
    </w:lvl>
  </w:abstractNum>
  <w:abstractNum w:abstractNumId="31" w15:restartNumberingAfterBreak="0">
    <w:nsid w:val="4C88449A"/>
    <w:multiLevelType w:val="hybridMultilevel"/>
    <w:tmpl w:val="727C9A8C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4EE15955"/>
    <w:multiLevelType w:val="hybridMultilevel"/>
    <w:tmpl w:val="B9BE5820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3" w15:restartNumberingAfterBreak="0">
    <w:nsid w:val="590B491D"/>
    <w:multiLevelType w:val="hybridMultilevel"/>
    <w:tmpl w:val="EB9ED496"/>
    <w:lvl w:ilvl="0" w:tplc="383493C2">
      <w:start w:val="1"/>
      <w:numFmt w:val="decimal"/>
      <w:lvlText w:val="%1)"/>
      <w:lvlJc w:val="left"/>
      <w:pPr>
        <w:ind w:left="157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4" w15:restartNumberingAfterBreak="0">
    <w:nsid w:val="59C221D7"/>
    <w:multiLevelType w:val="hybridMultilevel"/>
    <w:tmpl w:val="D9C6330E"/>
    <w:lvl w:ilvl="0" w:tplc="04150011">
      <w:start w:val="1"/>
      <w:numFmt w:val="decimal"/>
      <w:lvlText w:val="%1)"/>
      <w:lvlJc w:val="left"/>
      <w:pPr>
        <w:ind w:left="1173" w:hanging="360"/>
      </w:pPr>
    </w:lvl>
    <w:lvl w:ilvl="1" w:tplc="04150019" w:tentative="1">
      <w:start w:val="1"/>
      <w:numFmt w:val="lowerLetter"/>
      <w:lvlText w:val="%2."/>
      <w:lvlJc w:val="left"/>
      <w:pPr>
        <w:ind w:left="1893" w:hanging="360"/>
      </w:pPr>
    </w:lvl>
    <w:lvl w:ilvl="2" w:tplc="0415001B" w:tentative="1">
      <w:start w:val="1"/>
      <w:numFmt w:val="lowerRoman"/>
      <w:lvlText w:val="%3."/>
      <w:lvlJc w:val="right"/>
      <w:pPr>
        <w:ind w:left="2613" w:hanging="180"/>
      </w:pPr>
    </w:lvl>
    <w:lvl w:ilvl="3" w:tplc="0415000F" w:tentative="1">
      <w:start w:val="1"/>
      <w:numFmt w:val="decimal"/>
      <w:lvlText w:val="%4."/>
      <w:lvlJc w:val="left"/>
      <w:pPr>
        <w:ind w:left="3333" w:hanging="360"/>
      </w:pPr>
    </w:lvl>
    <w:lvl w:ilvl="4" w:tplc="04150019" w:tentative="1">
      <w:start w:val="1"/>
      <w:numFmt w:val="lowerLetter"/>
      <w:lvlText w:val="%5."/>
      <w:lvlJc w:val="left"/>
      <w:pPr>
        <w:ind w:left="4053" w:hanging="360"/>
      </w:pPr>
    </w:lvl>
    <w:lvl w:ilvl="5" w:tplc="0415001B" w:tentative="1">
      <w:start w:val="1"/>
      <w:numFmt w:val="lowerRoman"/>
      <w:lvlText w:val="%6."/>
      <w:lvlJc w:val="right"/>
      <w:pPr>
        <w:ind w:left="4773" w:hanging="180"/>
      </w:pPr>
    </w:lvl>
    <w:lvl w:ilvl="6" w:tplc="0415000F" w:tentative="1">
      <w:start w:val="1"/>
      <w:numFmt w:val="decimal"/>
      <w:lvlText w:val="%7."/>
      <w:lvlJc w:val="left"/>
      <w:pPr>
        <w:ind w:left="5493" w:hanging="360"/>
      </w:pPr>
    </w:lvl>
    <w:lvl w:ilvl="7" w:tplc="04150019" w:tentative="1">
      <w:start w:val="1"/>
      <w:numFmt w:val="lowerLetter"/>
      <w:lvlText w:val="%8."/>
      <w:lvlJc w:val="left"/>
      <w:pPr>
        <w:ind w:left="6213" w:hanging="360"/>
      </w:pPr>
    </w:lvl>
    <w:lvl w:ilvl="8" w:tplc="0415001B" w:tentative="1">
      <w:start w:val="1"/>
      <w:numFmt w:val="lowerRoman"/>
      <w:lvlText w:val="%9."/>
      <w:lvlJc w:val="right"/>
      <w:pPr>
        <w:ind w:left="6933" w:hanging="180"/>
      </w:pPr>
    </w:lvl>
  </w:abstractNum>
  <w:abstractNum w:abstractNumId="35" w15:restartNumberingAfterBreak="0">
    <w:nsid w:val="5D4E4C33"/>
    <w:multiLevelType w:val="hybridMultilevel"/>
    <w:tmpl w:val="9DD8039A"/>
    <w:lvl w:ilvl="0" w:tplc="A1108FBC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E7567F"/>
    <w:multiLevelType w:val="hybridMultilevel"/>
    <w:tmpl w:val="7122C926"/>
    <w:lvl w:ilvl="0" w:tplc="5D60B540">
      <w:start w:val="1"/>
      <w:numFmt w:val="decimal"/>
      <w:lvlText w:val="%1)"/>
      <w:lvlJc w:val="left"/>
      <w:pPr>
        <w:ind w:left="11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791402"/>
    <w:multiLevelType w:val="hybridMultilevel"/>
    <w:tmpl w:val="7122C926"/>
    <w:lvl w:ilvl="0" w:tplc="5D60B540">
      <w:start w:val="1"/>
      <w:numFmt w:val="decimal"/>
      <w:lvlText w:val="%1)"/>
      <w:lvlJc w:val="left"/>
      <w:pPr>
        <w:ind w:left="11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5F1B95"/>
    <w:multiLevelType w:val="hybridMultilevel"/>
    <w:tmpl w:val="516634A0"/>
    <w:lvl w:ilvl="0" w:tplc="04150017">
      <w:start w:val="1"/>
      <w:numFmt w:val="lowerLetter"/>
      <w:lvlText w:val="%1)"/>
      <w:lvlJc w:val="left"/>
      <w:pPr>
        <w:ind w:left="1173" w:hanging="360"/>
      </w:pPr>
    </w:lvl>
    <w:lvl w:ilvl="1" w:tplc="04150019" w:tentative="1">
      <w:start w:val="1"/>
      <w:numFmt w:val="lowerLetter"/>
      <w:lvlText w:val="%2."/>
      <w:lvlJc w:val="left"/>
      <w:pPr>
        <w:ind w:left="1893" w:hanging="360"/>
      </w:pPr>
    </w:lvl>
    <w:lvl w:ilvl="2" w:tplc="0415001B" w:tentative="1">
      <w:start w:val="1"/>
      <w:numFmt w:val="lowerRoman"/>
      <w:lvlText w:val="%3."/>
      <w:lvlJc w:val="right"/>
      <w:pPr>
        <w:ind w:left="2613" w:hanging="180"/>
      </w:pPr>
    </w:lvl>
    <w:lvl w:ilvl="3" w:tplc="0415000F" w:tentative="1">
      <w:start w:val="1"/>
      <w:numFmt w:val="decimal"/>
      <w:lvlText w:val="%4."/>
      <w:lvlJc w:val="left"/>
      <w:pPr>
        <w:ind w:left="3333" w:hanging="360"/>
      </w:pPr>
    </w:lvl>
    <w:lvl w:ilvl="4" w:tplc="04150019" w:tentative="1">
      <w:start w:val="1"/>
      <w:numFmt w:val="lowerLetter"/>
      <w:lvlText w:val="%5."/>
      <w:lvlJc w:val="left"/>
      <w:pPr>
        <w:ind w:left="4053" w:hanging="360"/>
      </w:pPr>
    </w:lvl>
    <w:lvl w:ilvl="5" w:tplc="0415001B" w:tentative="1">
      <w:start w:val="1"/>
      <w:numFmt w:val="lowerRoman"/>
      <w:lvlText w:val="%6."/>
      <w:lvlJc w:val="right"/>
      <w:pPr>
        <w:ind w:left="4773" w:hanging="180"/>
      </w:pPr>
    </w:lvl>
    <w:lvl w:ilvl="6" w:tplc="0415000F" w:tentative="1">
      <w:start w:val="1"/>
      <w:numFmt w:val="decimal"/>
      <w:lvlText w:val="%7."/>
      <w:lvlJc w:val="left"/>
      <w:pPr>
        <w:ind w:left="5493" w:hanging="360"/>
      </w:pPr>
    </w:lvl>
    <w:lvl w:ilvl="7" w:tplc="04150019" w:tentative="1">
      <w:start w:val="1"/>
      <w:numFmt w:val="lowerLetter"/>
      <w:lvlText w:val="%8."/>
      <w:lvlJc w:val="left"/>
      <w:pPr>
        <w:ind w:left="6213" w:hanging="360"/>
      </w:pPr>
    </w:lvl>
    <w:lvl w:ilvl="8" w:tplc="0415001B" w:tentative="1">
      <w:start w:val="1"/>
      <w:numFmt w:val="lowerRoman"/>
      <w:lvlText w:val="%9."/>
      <w:lvlJc w:val="right"/>
      <w:pPr>
        <w:ind w:left="6933" w:hanging="180"/>
      </w:pPr>
    </w:lvl>
  </w:abstractNum>
  <w:abstractNum w:abstractNumId="39" w15:restartNumberingAfterBreak="0">
    <w:nsid w:val="67382396"/>
    <w:multiLevelType w:val="hybridMultilevel"/>
    <w:tmpl w:val="D9C4AE1A"/>
    <w:lvl w:ilvl="0" w:tplc="04150011">
      <w:start w:val="1"/>
      <w:numFmt w:val="decimal"/>
      <w:lvlText w:val="%1)"/>
      <w:lvlJc w:val="left"/>
      <w:pPr>
        <w:ind w:left="789" w:hanging="360"/>
      </w:pPr>
    </w:lvl>
    <w:lvl w:ilvl="1" w:tplc="04150019">
      <w:start w:val="1"/>
      <w:numFmt w:val="lowerLetter"/>
      <w:lvlText w:val="%2."/>
      <w:lvlJc w:val="left"/>
      <w:pPr>
        <w:ind w:left="1509" w:hanging="360"/>
      </w:pPr>
    </w:lvl>
    <w:lvl w:ilvl="2" w:tplc="0415001B">
      <w:start w:val="1"/>
      <w:numFmt w:val="lowerRoman"/>
      <w:lvlText w:val="%3."/>
      <w:lvlJc w:val="right"/>
      <w:pPr>
        <w:ind w:left="2229" w:hanging="180"/>
      </w:pPr>
    </w:lvl>
    <w:lvl w:ilvl="3" w:tplc="0415000F">
      <w:start w:val="1"/>
      <w:numFmt w:val="decimal"/>
      <w:lvlText w:val="%4."/>
      <w:lvlJc w:val="left"/>
      <w:pPr>
        <w:ind w:left="2949" w:hanging="360"/>
      </w:pPr>
    </w:lvl>
    <w:lvl w:ilvl="4" w:tplc="04150019">
      <w:start w:val="1"/>
      <w:numFmt w:val="lowerLetter"/>
      <w:lvlText w:val="%5."/>
      <w:lvlJc w:val="left"/>
      <w:pPr>
        <w:ind w:left="3669" w:hanging="360"/>
      </w:pPr>
    </w:lvl>
    <w:lvl w:ilvl="5" w:tplc="0415001B">
      <w:start w:val="1"/>
      <w:numFmt w:val="lowerRoman"/>
      <w:lvlText w:val="%6."/>
      <w:lvlJc w:val="right"/>
      <w:pPr>
        <w:ind w:left="4389" w:hanging="180"/>
      </w:pPr>
    </w:lvl>
    <w:lvl w:ilvl="6" w:tplc="0415000F">
      <w:start w:val="1"/>
      <w:numFmt w:val="decimal"/>
      <w:lvlText w:val="%7."/>
      <w:lvlJc w:val="left"/>
      <w:pPr>
        <w:ind w:left="5109" w:hanging="360"/>
      </w:pPr>
    </w:lvl>
    <w:lvl w:ilvl="7" w:tplc="04150019">
      <w:start w:val="1"/>
      <w:numFmt w:val="lowerLetter"/>
      <w:lvlText w:val="%8."/>
      <w:lvlJc w:val="left"/>
      <w:pPr>
        <w:ind w:left="5829" w:hanging="360"/>
      </w:pPr>
    </w:lvl>
    <w:lvl w:ilvl="8" w:tplc="0415001B">
      <w:start w:val="1"/>
      <w:numFmt w:val="lowerRoman"/>
      <w:lvlText w:val="%9."/>
      <w:lvlJc w:val="right"/>
      <w:pPr>
        <w:ind w:left="6549" w:hanging="180"/>
      </w:pPr>
    </w:lvl>
  </w:abstractNum>
  <w:abstractNum w:abstractNumId="40" w15:restartNumberingAfterBreak="0">
    <w:nsid w:val="68DD3544"/>
    <w:multiLevelType w:val="hybridMultilevel"/>
    <w:tmpl w:val="5CC69848"/>
    <w:lvl w:ilvl="0" w:tplc="04150011">
      <w:start w:val="1"/>
      <w:numFmt w:val="decimal"/>
      <w:lvlText w:val="%1)"/>
      <w:lvlJc w:val="left"/>
      <w:pPr>
        <w:ind w:left="1173" w:hanging="360"/>
      </w:pPr>
    </w:lvl>
    <w:lvl w:ilvl="1" w:tplc="04150019" w:tentative="1">
      <w:start w:val="1"/>
      <w:numFmt w:val="lowerLetter"/>
      <w:lvlText w:val="%2."/>
      <w:lvlJc w:val="left"/>
      <w:pPr>
        <w:ind w:left="1893" w:hanging="360"/>
      </w:pPr>
    </w:lvl>
    <w:lvl w:ilvl="2" w:tplc="0415001B" w:tentative="1">
      <w:start w:val="1"/>
      <w:numFmt w:val="lowerRoman"/>
      <w:lvlText w:val="%3."/>
      <w:lvlJc w:val="right"/>
      <w:pPr>
        <w:ind w:left="2613" w:hanging="180"/>
      </w:pPr>
    </w:lvl>
    <w:lvl w:ilvl="3" w:tplc="0415000F" w:tentative="1">
      <w:start w:val="1"/>
      <w:numFmt w:val="decimal"/>
      <w:lvlText w:val="%4."/>
      <w:lvlJc w:val="left"/>
      <w:pPr>
        <w:ind w:left="3333" w:hanging="360"/>
      </w:pPr>
    </w:lvl>
    <w:lvl w:ilvl="4" w:tplc="04150019" w:tentative="1">
      <w:start w:val="1"/>
      <w:numFmt w:val="lowerLetter"/>
      <w:lvlText w:val="%5."/>
      <w:lvlJc w:val="left"/>
      <w:pPr>
        <w:ind w:left="4053" w:hanging="360"/>
      </w:pPr>
    </w:lvl>
    <w:lvl w:ilvl="5" w:tplc="0415001B" w:tentative="1">
      <w:start w:val="1"/>
      <w:numFmt w:val="lowerRoman"/>
      <w:lvlText w:val="%6."/>
      <w:lvlJc w:val="right"/>
      <w:pPr>
        <w:ind w:left="4773" w:hanging="180"/>
      </w:pPr>
    </w:lvl>
    <w:lvl w:ilvl="6" w:tplc="0415000F" w:tentative="1">
      <w:start w:val="1"/>
      <w:numFmt w:val="decimal"/>
      <w:lvlText w:val="%7."/>
      <w:lvlJc w:val="left"/>
      <w:pPr>
        <w:ind w:left="5493" w:hanging="360"/>
      </w:pPr>
    </w:lvl>
    <w:lvl w:ilvl="7" w:tplc="04150019" w:tentative="1">
      <w:start w:val="1"/>
      <w:numFmt w:val="lowerLetter"/>
      <w:lvlText w:val="%8."/>
      <w:lvlJc w:val="left"/>
      <w:pPr>
        <w:ind w:left="6213" w:hanging="360"/>
      </w:pPr>
    </w:lvl>
    <w:lvl w:ilvl="8" w:tplc="0415001B" w:tentative="1">
      <w:start w:val="1"/>
      <w:numFmt w:val="lowerRoman"/>
      <w:lvlText w:val="%9."/>
      <w:lvlJc w:val="right"/>
      <w:pPr>
        <w:ind w:left="6933" w:hanging="180"/>
      </w:pPr>
    </w:lvl>
  </w:abstractNum>
  <w:abstractNum w:abstractNumId="41" w15:restartNumberingAfterBreak="0">
    <w:nsid w:val="69BE6E95"/>
    <w:multiLevelType w:val="hybridMultilevel"/>
    <w:tmpl w:val="7122C926"/>
    <w:lvl w:ilvl="0" w:tplc="5D60B540">
      <w:start w:val="1"/>
      <w:numFmt w:val="decimal"/>
      <w:lvlText w:val="%1)"/>
      <w:lvlJc w:val="left"/>
      <w:pPr>
        <w:ind w:left="11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B9214C3"/>
    <w:multiLevelType w:val="hybridMultilevel"/>
    <w:tmpl w:val="44AA978C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3" w15:restartNumberingAfterBreak="0">
    <w:nsid w:val="718F4CA0"/>
    <w:multiLevelType w:val="hybridMultilevel"/>
    <w:tmpl w:val="7534BAF4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4" w15:restartNumberingAfterBreak="0">
    <w:nsid w:val="73055F72"/>
    <w:multiLevelType w:val="hybridMultilevel"/>
    <w:tmpl w:val="A16428D6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5" w15:restartNumberingAfterBreak="0">
    <w:nsid w:val="77097569"/>
    <w:multiLevelType w:val="hybridMultilevel"/>
    <w:tmpl w:val="2F38BC18"/>
    <w:lvl w:ilvl="0" w:tplc="04150011">
      <w:start w:val="1"/>
      <w:numFmt w:val="decimal"/>
      <w:lvlText w:val="%1)"/>
      <w:lvlJc w:val="left"/>
      <w:pPr>
        <w:ind w:left="1173" w:hanging="360"/>
      </w:pPr>
    </w:lvl>
    <w:lvl w:ilvl="1" w:tplc="04150019" w:tentative="1">
      <w:start w:val="1"/>
      <w:numFmt w:val="lowerLetter"/>
      <w:lvlText w:val="%2."/>
      <w:lvlJc w:val="left"/>
      <w:pPr>
        <w:ind w:left="1893" w:hanging="360"/>
      </w:pPr>
    </w:lvl>
    <w:lvl w:ilvl="2" w:tplc="0415001B" w:tentative="1">
      <w:start w:val="1"/>
      <w:numFmt w:val="lowerRoman"/>
      <w:lvlText w:val="%3."/>
      <w:lvlJc w:val="right"/>
      <w:pPr>
        <w:ind w:left="2613" w:hanging="180"/>
      </w:pPr>
    </w:lvl>
    <w:lvl w:ilvl="3" w:tplc="0415000F" w:tentative="1">
      <w:start w:val="1"/>
      <w:numFmt w:val="decimal"/>
      <w:lvlText w:val="%4."/>
      <w:lvlJc w:val="left"/>
      <w:pPr>
        <w:ind w:left="3333" w:hanging="360"/>
      </w:pPr>
    </w:lvl>
    <w:lvl w:ilvl="4" w:tplc="04150019" w:tentative="1">
      <w:start w:val="1"/>
      <w:numFmt w:val="lowerLetter"/>
      <w:lvlText w:val="%5."/>
      <w:lvlJc w:val="left"/>
      <w:pPr>
        <w:ind w:left="4053" w:hanging="360"/>
      </w:pPr>
    </w:lvl>
    <w:lvl w:ilvl="5" w:tplc="0415001B" w:tentative="1">
      <w:start w:val="1"/>
      <w:numFmt w:val="lowerRoman"/>
      <w:lvlText w:val="%6."/>
      <w:lvlJc w:val="right"/>
      <w:pPr>
        <w:ind w:left="4773" w:hanging="180"/>
      </w:pPr>
    </w:lvl>
    <w:lvl w:ilvl="6" w:tplc="0415000F" w:tentative="1">
      <w:start w:val="1"/>
      <w:numFmt w:val="decimal"/>
      <w:lvlText w:val="%7."/>
      <w:lvlJc w:val="left"/>
      <w:pPr>
        <w:ind w:left="5493" w:hanging="360"/>
      </w:pPr>
    </w:lvl>
    <w:lvl w:ilvl="7" w:tplc="04150019" w:tentative="1">
      <w:start w:val="1"/>
      <w:numFmt w:val="lowerLetter"/>
      <w:lvlText w:val="%8."/>
      <w:lvlJc w:val="left"/>
      <w:pPr>
        <w:ind w:left="6213" w:hanging="360"/>
      </w:pPr>
    </w:lvl>
    <w:lvl w:ilvl="8" w:tplc="0415001B" w:tentative="1">
      <w:start w:val="1"/>
      <w:numFmt w:val="lowerRoman"/>
      <w:lvlText w:val="%9."/>
      <w:lvlJc w:val="right"/>
      <w:pPr>
        <w:ind w:left="6933" w:hanging="180"/>
      </w:pPr>
    </w:lvl>
  </w:abstractNum>
  <w:abstractNum w:abstractNumId="46" w15:restartNumberingAfterBreak="0">
    <w:nsid w:val="78215085"/>
    <w:multiLevelType w:val="hybridMultilevel"/>
    <w:tmpl w:val="516634A0"/>
    <w:lvl w:ilvl="0" w:tplc="04150017">
      <w:start w:val="1"/>
      <w:numFmt w:val="lowerLetter"/>
      <w:lvlText w:val="%1)"/>
      <w:lvlJc w:val="left"/>
      <w:pPr>
        <w:ind w:left="1173" w:hanging="360"/>
      </w:pPr>
    </w:lvl>
    <w:lvl w:ilvl="1" w:tplc="04150019" w:tentative="1">
      <w:start w:val="1"/>
      <w:numFmt w:val="lowerLetter"/>
      <w:lvlText w:val="%2."/>
      <w:lvlJc w:val="left"/>
      <w:pPr>
        <w:ind w:left="1893" w:hanging="360"/>
      </w:pPr>
    </w:lvl>
    <w:lvl w:ilvl="2" w:tplc="0415001B" w:tentative="1">
      <w:start w:val="1"/>
      <w:numFmt w:val="lowerRoman"/>
      <w:lvlText w:val="%3."/>
      <w:lvlJc w:val="right"/>
      <w:pPr>
        <w:ind w:left="2613" w:hanging="180"/>
      </w:pPr>
    </w:lvl>
    <w:lvl w:ilvl="3" w:tplc="0415000F" w:tentative="1">
      <w:start w:val="1"/>
      <w:numFmt w:val="decimal"/>
      <w:lvlText w:val="%4."/>
      <w:lvlJc w:val="left"/>
      <w:pPr>
        <w:ind w:left="3333" w:hanging="360"/>
      </w:pPr>
    </w:lvl>
    <w:lvl w:ilvl="4" w:tplc="04150019" w:tentative="1">
      <w:start w:val="1"/>
      <w:numFmt w:val="lowerLetter"/>
      <w:lvlText w:val="%5."/>
      <w:lvlJc w:val="left"/>
      <w:pPr>
        <w:ind w:left="4053" w:hanging="360"/>
      </w:pPr>
    </w:lvl>
    <w:lvl w:ilvl="5" w:tplc="0415001B" w:tentative="1">
      <w:start w:val="1"/>
      <w:numFmt w:val="lowerRoman"/>
      <w:lvlText w:val="%6."/>
      <w:lvlJc w:val="right"/>
      <w:pPr>
        <w:ind w:left="4773" w:hanging="180"/>
      </w:pPr>
    </w:lvl>
    <w:lvl w:ilvl="6" w:tplc="0415000F" w:tentative="1">
      <w:start w:val="1"/>
      <w:numFmt w:val="decimal"/>
      <w:lvlText w:val="%7."/>
      <w:lvlJc w:val="left"/>
      <w:pPr>
        <w:ind w:left="5493" w:hanging="360"/>
      </w:pPr>
    </w:lvl>
    <w:lvl w:ilvl="7" w:tplc="04150019" w:tentative="1">
      <w:start w:val="1"/>
      <w:numFmt w:val="lowerLetter"/>
      <w:lvlText w:val="%8."/>
      <w:lvlJc w:val="left"/>
      <w:pPr>
        <w:ind w:left="6213" w:hanging="360"/>
      </w:pPr>
    </w:lvl>
    <w:lvl w:ilvl="8" w:tplc="0415001B" w:tentative="1">
      <w:start w:val="1"/>
      <w:numFmt w:val="lowerRoman"/>
      <w:lvlText w:val="%9."/>
      <w:lvlJc w:val="right"/>
      <w:pPr>
        <w:ind w:left="6933" w:hanging="180"/>
      </w:pPr>
    </w:lvl>
  </w:abstractNum>
  <w:abstractNum w:abstractNumId="47" w15:restartNumberingAfterBreak="0">
    <w:nsid w:val="792731F5"/>
    <w:multiLevelType w:val="hybridMultilevel"/>
    <w:tmpl w:val="A2D8A6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AEB5409"/>
    <w:multiLevelType w:val="hybridMultilevel"/>
    <w:tmpl w:val="5E4055E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9" w15:restartNumberingAfterBreak="0">
    <w:nsid w:val="7B3021E7"/>
    <w:multiLevelType w:val="hybridMultilevel"/>
    <w:tmpl w:val="D6B2F53A"/>
    <w:lvl w:ilvl="0" w:tplc="4FDC013E">
      <w:start w:val="1"/>
      <w:numFmt w:val="decimal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0" w15:restartNumberingAfterBreak="0">
    <w:nsid w:val="7C616FEE"/>
    <w:multiLevelType w:val="hybridMultilevel"/>
    <w:tmpl w:val="9B8CD0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C772D04"/>
    <w:multiLevelType w:val="hybridMultilevel"/>
    <w:tmpl w:val="7122C926"/>
    <w:lvl w:ilvl="0" w:tplc="5D60B540">
      <w:start w:val="1"/>
      <w:numFmt w:val="decimal"/>
      <w:lvlText w:val="%1)"/>
      <w:lvlJc w:val="left"/>
      <w:pPr>
        <w:ind w:left="11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E683A66"/>
    <w:multiLevelType w:val="hybridMultilevel"/>
    <w:tmpl w:val="234207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ECF183A"/>
    <w:multiLevelType w:val="hybridMultilevel"/>
    <w:tmpl w:val="7122C926"/>
    <w:lvl w:ilvl="0" w:tplc="5D60B540">
      <w:start w:val="1"/>
      <w:numFmt w:val="decimal"/>
      <w:lvlText w:val="%1)"/>
      <w:lvlJc w:val="left"/>
      <w:pPr>
        <w:ind w:left="11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FAD62AA"/>
    <w:multiLevelType w:val="hybridMultilevel"/>
    <w:tmpl w:val="55F2853A"/>
    <w:lvl w:ilvl="0" w:tplc="61F46CDC">
      <w:start w:val="1"/>
      <w:numFmt w:val="decimal"/>
      <w:lvlText w:val="%1)"/>
      <w:lvlJc w:val="left"/>
      <w:pPr>
        <w:ind w:left="117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93" w:hanging="360"/>
      </w:pPr>
    </w:lvl>
    <w:lvl w:ilvl="2" w:tplc="0415001B" w:tentative="1">
      <w:start w:val="1"/>
      <w:numFmt w:val="lowerRoman"/>
      <w:lvlText w:val="%3."/>
      <w:lvlJc w:val="right"/>
      <w:pPr>
        <w:ind w:left="2613" w:hanging="180"/>
      </w:pPr>
    </w:lvl>
    <w:lvl w:ilvl="3" w:tplc="0415000F" w:tentative="1">
      <w:start w:val="1"/>
      <w:numFmt w:val="decimal"/>
      <w:lvlText w:val="%4."/>
      <w:lvlJc w:val="left"/>
      <w:pPr>
        <w:ind w:left="3333" w:hanging="360"/>
      </w:pPr>
    </w:lvl>
    <w:lvl w:ilvl="4" w:tplc="04150019" w:tentative="1">
      <w:start w:val="1"/>
      <w:numFmt w:val="lowerLetter"/>
      <w:lvlText w:val="%5."/>
      <w:lvlJc w:val="left"/>
      <w:pPr>
        <w:ind w:left="4053" w:hanging="360"/>
      </w:pPr>
    </w:lvl>
    <w:lvl w:ilvl="5" w:tplc="0415001B" w:tentative="1">
      <w:start w:val="1"/>
      <w:numFmt w:val="lowerRoman"/>
      <w:lvlText w:val="%6."/>
      <w:lvlJc w:val="right"/>
      <w:pPr>
        <w:ind w:left="4773" w:hanging="180"/>
      </w:pPr>
    </w:lvl>
    <w:lvl w:ilvl="6" w:tplc="0415000F" w:tentative="1">
      <w:start w:val="1"/>
      <w:numFmt w:val="decimal"/>
      <w:lvlText w:val="%7."/>
      <w:lvlJc w:val="left"/>
      <w:pPr>
        <w:ind w:left="5493" w:hanging="360"/>
      </w:pPr>
    </w:lvl>
    <w:lvl w:ilvl="7" w:tplc="04150019" w:tentative="1">
      <w:start w:val="1"/>
      <w:numFmt w:val="lowerLetter"/>
      <w:lvlText w:val="%8."/>
      <w:lvlJc w:val="left"/>
      <w:pPr>
        <w:ind w:left="6213" w:hanging="360"/>
      </w:pPr>
    </w:lvl>
    <w:lvl w:ilvl="8" w:tplc="0415001B" w:tentative="1">
      <w:start w:val="1"/>
      <w:numFmt w:val="lowerRoman"/>
      <w:lvlText w:val="%9."/>
      <w:lvlJc w:val="right"/>
      <w:pPr>
        <w:ind w:left="6933" w:hanging="180"/>
      </w:pPr>
    </w:lvl>
  </w:abstractNum>
  <w:num w:numId="1">
    <w:abstractNumId w:val="1"/>
  </w:num>
  <w:num w:numId="2">
    <w:abstractNumId w:val="46"/>
  </w:num>
  <w:num w:numId="3">
    <w:abstractNumId w:val="12"/>
  </w:num>
  <w:num w:numId="4">
    <w:abstractNumId w:val="26"/>
  </w:num>
  <w:num w:numId="5">
    <w:abstractNumId w:val="9"/>
  </w:num>
  <w:num w:numId="6">
    <w:abstractNumId w:val="3"/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0"/>
  </w:num>
  <w:num w:numId="12">
    <w:abstractNumId w:val="47"/>
  </w:num>
  <w:num w:numId="13">
    <w:abstractNumId w:val="35"/>
  </w:num>
  <w:num w:numId="14">
    <w:abstractNumId w:val="40"/>
  </w:num>
  <w:num w:numId="15">
    <w:abstractNumId w:val="0"/>
  </w:num>
  <w:num w:numId="16">
    <w:abstractNumId w:val="19"/>
  </w:num>
  <w:num w:numId="17">
    <w:abstractNumId w:val="5"/>
  </w:num>
  <w:num w:numId="18">
    <w:abstractNumId w:val="37"/>
  </w:num>
  <w:num w:numId="19">
    <w:abstractNumId w:val="2"/>
  </w:num>
  <w:num w:numId="20">
    <w:abstractNumId w:val="29"/>
  </w:num>
  <w:num w:numId="21">
    <w:abstractNumId w:val="21"/>
  </w:num>
  <w:num w:numId="22">
    <w:abstractNumId w:val="36"/>
  </w:num>
  <w:num w:numId="23">
    <w:abstractNumId w:val="41"/>
  </w:num>
  <w:num w:numId="24">
    <w:abstractNumId w:val="51"/>
  </w:num>
  <w:num w:numId="25">
    <w:abstractNumId w:val="27"/>
  </w:num>
  <w:num w:numId="26">
    <w:abstractNumId w:val="28"/>
  </w:num>
  <w:num w:numId="27">
    <w:abstractNumId w:val="13"/>
  </w:num>
  <w:num w:numId="28">
    <w:abstractNumId w:val="10"/>
  </w:num>
  <w:num w:numId="29">
    <w:abstractNumId w:val="38"/>
  </w:num>
  <w:num w:numId="30">
    <w:abstractNumId w:val="53"/>
  </w:num>
  <w:num w:numId="31">
    <w:abstractNumId w:val="23"/>
  </w:num>
  <w:num w:numId="32">
    <w:abstractNumId w:val="44"/>
  </w:num>
  <w:num w:numId="33">
    <w:abstractNumId w:val="20"/>
  </w:num>
  <w:num w:numId="34">
    <w:abstractNumId w:val="14"/>
  </w:num>
  <w:num w:numId="35">
    <w:abstractNumId w:val="16"/>
  </w:num>
  <w:num w:numId="36">
    <w:abstractNumId w:val="49"/>
  </w:num>
  <w:num w:numId="37">
    <w:abstractNumId w:val="31"/>
  </w:num>
  <w:num w:numId="38">
    <w:abstractNumId w:val="11"/>
  </w:num>
  <w:num w:numId="39">
    <w:abstractNumId w:val="8"/>
  </w:num>
  <w:num w:numId="40">
    <w:abstractNumId w:val="43"/>
  </w:num>
  <w:num w:numId="41">
    <w:abstractNumId w:val="48"/>
  </w:num>
  <w:num w:numId="42">
    <w:abstractNumId w:val="17"/>
  </w:num>
  <w:num w:numId="43">
    <w:abstractNumId w:val="25"/>
  </w:num>
  <w:num w:numId="44">
    <w:abstractNumId w:val="32"/>
  </w:num>
  <w:num w:numId="45">
    <w:abstractNumId w:val="6"/>
  </w:num>
  <w:num w:numId="46">
    <w:abstractNumId w:val="34"/>
  </w:num>
  <w:num w:numId="47">
    <w:abstractNumId w:val="54"/>
  </w:num>
  <w:num w:numId="48">
    <w:abstractNumId w:val="42"/>
  </w:num>
  <w:num w:numId="49">
    <w:abstractNumId w:val="52"/>
  </w:num>
  <w:num w:numId="50">
    <w:abstractNumId w:val="18"/>
  </w:num>
  <w:num w:numId="51">
    <w:abstractNumId w:val="33"/>
  </w:num>
  <w:num w:numId="52">
    <w:abstractNumId w:val="7"/>
  </w:num>
  <w:num w:numId="53">
    <w:abstractNumId w:val="45"/>
  </w:num>
  <w:num w:numId="54">
    <w:abstractNumId w:val="24"/>
  </w:num>
  <w:num w:numId="55">
    <w:abstractNumId w:val="4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302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414C"/>
    <w:rsid w:val="0000104D"/>
    <w:rsid w:val="0000434A"/>
    <w:rsid w:val="00007557"/>
    <w:rsid w:val="000102D6"/>
    <w:rsid w:val="00011DE8"/>
    <w:rsid w:val="000125C3"/>
    <w:rsid w:val="00017C8E"/>
    <w:rsid w:val="000203DD"/>
    <w:rsid w:val="00020F91"/>
    <w:rsid w:val="00021D8B"/>
    <w:rsid w:val="00021ED2"/>
    <w:rsid w:val="0003421D"/>
    <w:rsid w:val="00034F78"/>
    <w:rsid w:val="0004353E"/>
    <w:rsid w:val="000502F9"/>
    <w:rsid w:val="00053202"/>
    <w:rsid w:val="00054CA5"/>
    <w:rsid w:val="000577C8"/>
    <w:rsid w:val="000626F6"/>
    <w:rsid w:val="0006297B"/>
    <w:rsid w:val="0006413B"/>
    <w:rsid w:val="0006510A"/>
    <w:rsid w:val="000678BB"/>
    <w:rsid w:val="00073BA6"/>
    <w:rsid w:val="00087A00"/>
    <w:rsid w:val="00087AE4"/>
    <w:rsid w:val="00091A0E"/>
    <w:rsid w:val="00092AAC"/>
    <w:rsid w:val="000938F0"/>
    <w:rsid w:val="000A028C"/>
    <w:rsid w:val="000A25E9"/>
    <w:rsid w:val="000B09C4"/>
    <w:rsid w:val="000B38E7"/>
    <w:rsid w:val="000B44DB"/>
    <w:rsid w:val="000B4665"/>
    <w:rsid w:val="000B4C46"/>
    <w:rsid w:val="000B64BE"/>
    <w:rsid w:val="000C12B5"/>
    <w:rsid w:val="000C55A7"/>
    <w:rsid w:val="000D092C"/>
    <w:rsid w:val="000D1E43"/>
    <w:rsid w:val="000D3D5A"/>
    <w:rsid w:val="000E510A"/>
    <w:rsid w:val="000E5803"/>
    <w:rsid w:val="000E634D"/>
    <w:rsid w:val="000E6C16"/>
    <w:rsid w:val="000E7318"/>
    <w:rsid w:val="000E7E44"/>
    <w:rsid w:val="000F0AFE"/>
    <w:rsid w:val="000F1032"/>
    <w:rsid w:val="000F38F8"/>
    <w:rsid w:val="00100E72"/>
    <w:rsid w:val="001014CD"/>
    <w:rsid w:val="00101B69"/>
    <w:rsid w:val="00101D44"/>
    <w:rsid w:val="001036D6"/>
    <w:rsid w:val="00103C0A"/>
    <w:rsid w:val="00104936"/>
    <w:rsid w:val="0011157C"/>
    <w:rsid w:val="00112451"/>
    <w:rsid w:val="00120D40"/>
    <w:rsid w:val="00122853"/>
    <w:rsid w:val="001242E0"/>
    <w:rsid w:val="0013033C"/>
    <w:rsid w:val="00130FDD"/>
    <w:rsid w:val="001313A9"/>
    <w:rsid w:val="001319F2"/>
    <w:rsid w:val="00133C52"/>
    <w:rsid w:val="001340A0"/>
    <w:rsid w:val="00140C7B"/>
    <w:rsid w:val="00141AD8"/>
    <w:rsid w:val="00142258"/>
    <w:rsid w:val="00147285"/>
    <w:rsid w:val="0014770A"/>
    <w:rsid w:val="00153678"/>
    <w:rsid w:val="00155293"/>
    <w:rsid w:val="001552BE"/>
    <w:rsid w:val="00155A98"/>
    <w:rsid w:val="00166165"/>
    <w:rsid w:val="00166D10"/>
    <w:rsid w:val="00174C41"/>
    <w:rsid w:val="00182B88"/>
    <w:rsid w:val="0018368C"/>
    <w:rsid w:val="00184307"/>
    <w:rsid w:val="0018589E"/>
    <w:rsid w:val="00185C7F"/>
    <w:rsid w:val="00193FB7"/>
    <w:rsid w:val="0019459C"/>
    <w:rsid w:val="00197E14"/>
    <w:rsid w:val="001A124B"/>
    <w:rsid w:val="001A50FD"/>
    <w:rsid w:val="001A5ADD"/>
    <w:rsid w:val="001A5E63"/>
    <w:rsid w:val="001B088F"/>
    <w:rsid w:val="001C1C39"/>
    <w:rsid w:val="001C356A"/>
    <w:rsid w:val="001C7483"/>
    <w:rsid w:val="001D1A33"/>
    <w:rsid w:val="001D1FE5"/>
    <w:rsid w:val="001D28C2"/>
    <w:rsid w:val="001D4850"/>
    <w:rsid w:val="001D60DE"/>
    <w:rsid w:val="001D765F"/>
    <w:rsid w:val="001E0849"/>
    <w:rsid w:val="001E09D3"/>
    <w:rsid w:val="001E3952"/>
    <w:rsid w:val="001E3CC7"/>
    <w:rsid w:val="001E54E5"/>
    <w:rsid w:val="001E68A7"/>
    <w:rsid w:val="001F0263"/>
    <w:rsid w:val="001F7512"/>
    <w:rsid w:val="001F763D"/>
    <w:rsid w:val="002021E7"/>
    <w:rsid w:val="0020252B"/>
    <w:rsid w:val="0020295E"/>
    <w:rsid w:val="00204799"/>
    <w:rsid w:val="00205666"/>
    <w:rsid w:val="00206682"/>
    <w:rsid w:val="002113E0"/>
    <w:rsid w:val="002146D1"/>
    <w:rsid w:val="00216D02"/>
    <w:rsid w:val="0022534D"/>
    <w:rsid w:val="002307A3"/>
    <w:rsid w:val="00232B95"/>
    <w:rsid w:val="0024711D"/>
    <w:rsid w:val="00252795"/>
    <w:rsid w:val="00253D9C"/>
    <w:rsid w:val="002574A8"/>
    <w:rsid w:val="00260DD9"/>
    <w:rsid w:val="0026239B"/>
    <w:rsid w:val="00265FDC"/>
    <w:rsid w:val="00271810"/>
    <w:rsid w:val="00271B5C"/>
    <w:rsid w:val="00273EA0"/>
    <w:rsid w:val="00274330"/>
    <w:rsid w:val="002814D2"/>
    <w:rsid w:val="00281D95"/>
    <w:rsid w:val="002851B0"/>
    <w:rsid w:val="002913E6"/>
    <w:rsid w:val="00297AFB"/>
    <w:rsid w:val="002A2376"/>
    <w:rsid w:val="002A4DE9"/>
    <w:rsid w:val="002A629F"/>
    <w:rsid w:val="002B0B1F"/>
    <w:rsid w:val="002B1894"/>
    <w:rsid w:val="002B2182"/>
    <w:rsid w:val="002B2A7E"/>
    <w:rsid w:val="002B4070"/>
    <w:rsid w:val="002B409B"/>
    <w:rsid w:val="002B4CF8"/>
    <w:rsid w:val="002B5BD3"/>
    <w:rsid w:val="002B5CAF"/>
    <w:rsid w:val="002C0EB5"/>
    <w:rsid w:val="002C3758"/>
    <w:rsid w:val="002C576C"/>
    <w:rsid w:val="002C5C51"/>
    <w:rsid w:val="002C5D33"/>
    <w:rsid w:val="002C71B0"/>
    <w:rsid w:val="002D00EE"/>
    <w:rsid w:val="002D15BA"/>
    <w:rsid w:val="002D38C7"/>
    <w:rsid w:val="002E1154"/>
    <w:rsid w:val="002E512A"/>
    <w:rsid w:val="002F04E5"/>
    <w:rsid w:val="002F180A"/>
    <w:rsid w:val="002F3368"/>
    <w:rsid w:val="002F4689"/>
    <w:rsid w:val="002F698A"/>
    <w:rsid w:val="0030200F"/>
    <w:rsid w:val="00303D84"/>
    <w:rsid w:val="00304719"/>
    <w:rsid w:val="003058C1"/>
    <w:rsid w:val="00305CFD"/>
    <w:rsid w:val="00306E62"/>
    <w:rsid w:val="00312586"/>
    <w:rsid w:val="00316845"/>
    <w:rsid w:val="00316BB7"/>
    <w:rsid w:val="00321703"/>
    <w:rsid w:val="003268C0"/>
    <w:rsid w:val="00331AB0"/>
    <w:rsid w:val="003346D8"/>
    <w:rsid w:val="00335AB3"/>
    <w:rsid w:val="00337934"/>
    <w:rsid w:val="00337DBF"/>
    <w:rsid w:val="00345FE5"/>
    <w:rsid w:val="00346CD1"/>
    <w:rsid w:val="003541F6"/>
    <w:rsid w:val="00354450"/>
    <w:rsid w:val="00354A0F"/>
    <w:rsid w:val="003554A4"/>
    <w:rsid w:val="003645DB"/>
    <w:rsid w:val="00365EC3"/>
    <w:rsid w:val="003663A1"/>
    <w:rsid w:val="003665D7"/>
    <w:rsid w:val="003675FF"/>
    <w:rsid w:val="00371BB3"/>
    <w:rsid w:val="00380A09"/>
    <w:rsid w:val="00381614"/>
    <w:rsid w:val="00386716"/>
    <w:rsid w:val="003931AE"/>
    <w:rsid w:val="00393D15"/>
    <w:rsid w:val="003A0AB2"/>
    <w:rsid w:val="003A44D4"/>
    <w:rsid w:val="003B0DF2"/>
    <w:rsid w:val="003B0E9A"/>
    <w:rsid w:val="003B51AB"/>
    <w:rsid w:val="003B5E10"/>
    <w:rsid w:val="003B73D1"/>
    <w:rsid w:val="003C254C"/>
    <w:rsid w:val="003C5995"/>
    <w:rsid w:val="003C5D4E"/>
    <w:rsid w:val="003D0117"/>
    <w:rsid w:val="003D228E"/>
    <w:rsid w:val="003D70CF"/>
    <w:rsid w:val="003E1793"/>
    <w:rsid w:val="003F55F8"/>
    <w:rsid w:val="003F68C6"/>
    <w:rsid w:val="003F6E6E"/>
    <w:rsid w:val="003F7603"/>
    <w:rsid w:val="004015C6"/>
    <w:rsid w:val="00402642"/>
    <w:rsid w:val="00403EBF"/>
    <w:rsid w:val="004070E1"/>
    <w:rsid w:val="00410ED4"/>
    <w:rsid w:val="00412A8F"/>
    <w:rsid w:val="00413AD0"/>
    <w:rsid w:val="00423810"/>
    <w:rsid w:val="00427426"/>
    <w:rsid w:val="00432588"/>
    <w:rsid w:val="004344F9"/>
    <w:rsid w:val="00434CE4"/>
    <w:rsid w:val="00436B25"/>
    <w:rsid w:val="004416BA"/>
    <w:rsid w:val="00447DE9"/>
    <w:rsid w:val="00450005"/>
    <w:rsid w:val="004501B0"/>
    <w:rsid w:val="004560B9"/>
    <w:rsid w:val="00457077"/>
    <w:rsid w:val="00461317"/>
    <w:rsid w:val="00461519"/>
    <w:rsid w:val="00462351"/>
    <w:rsid w:val="00466655"/>
    <w:rsid w:val="00472C97"/>
    <w:rsid w:val="00472D98"/>
    <w:rsid w:val="00476205"/>
    <w:rsid w:val="004778A4"/>
    <w:rsid w:val="00481FB7"/>
    <w:rsid w:val="0048552D"/>
    <w:rsid w:val="004904B4"/>
    <w:rsid w:val="004924CC"/>
    <w:rsid w:val="00497C9B"/>
    <w:rsid w:val="004A0A07"/>
    <w:rsid w:val="004A1E79"/>
    <w:rsid w:val="004A59A1"/>
    <w:rsid w:val="004A62CA"/>
    <w:rsid w:val="004A69E4"/>
    <w:rsid w:val="004B1A12"/>
    <w:rsid w:val="004B2D5D"/>
    <w:rsid w:val="004B335F"/>
    <w:rsid w:val="004B46EC"/>
    <w:rsid w:val="004C4C09"/>
    <w:rsid w:val="004D4285"/>
    <w:rsid w:val="004D5B4E"/>
    <w:rsid w:val="004E438A"/>
    <w:rsid w:val="004E7415"/>
    <w:rsid w:val="004F08E5"/>
    <w:rsid w:val="004F70A6"/>
    <w:rsid w:val="0050329D"/>
    <w:rsid w:val="005119F0"/>
    <w:rsid w:val="00512840"/>
    <w:rsid w:val="005204C3"/>
    <w:rsid w:val="005209D4"/>
    <w:rsid w:val="005209FA"/>
    <w:rsid w:val="00522672"/>
    <w:rsid w:val="0052286A"/>
    <w:rsid w:val="005232D7"/>
    <w:rsid w:val="005239A5"/>
    <w:rsid w:val="00523A51"/>
    <w:rsid w:val="00531285"/>
    <w:rsid w:val="005371A2"/>
    <w:rsid w:val="00541BBC"/>
    <w:rsid w:val="005422FA"/>
    <w:rsid w:val="0054676E"/>
    <w:rsid w:val="00551C68"/>
    <w:rsid w:val="00552400"/>
    <w:rsid w:val="00553A2F"/>
    <w:rsid w:val="00556F07"/>
    <w:rsid w:val="0056375C"/>
    <w:rsid w:val="00563B50"/>
    <w:rsid w:val="005643E0"/>
    <w:rsid w:val="00575272"/>
    <w:rsid w:val="0058007B"/>
    <w:rsid w:val="005815EE"/>
    <w:rsid w:val="0058682C"/>
    <w:rsid w:val="00594333"/>
    <w:rsid w:val="00595BDD"/>
    <w:rsid w:val="005A6DD0"/>
    <w:rsid w:val="005B1769"/>
    <w:rsid w:val="005B3A60"/>
    <w:rsid w:val="005C17BE"/>
    <w:rsid w:val="005C4272"/>
    <w:rsid w:val="005C65F6"/>
    <w:rsid w:val="005C6743"/>
    <w:rsid w:val="005C6F87"/>
    <w:rsid w:val="005C78C5"/>
    <w:rsid w:val="005C78CD"/>
    <w:rsid w:val="005D2684"/>
    <w:rsid w:val="005D2C43"/>
    <w:rsid w:val="005D41C6"/>
    <w:rsid w:val="005D56CD"/>
    <w:rsid w:val="005E000E"/>
    <w:rsid w:val="005E1A8E"/>
    <w:rsid w:val="005E4852"/>
    <w:rsid w:val="005E4E16"/>
    <w:rsid w:val="005E6F4B"/>
    <w:rsid w:val="005E78B2"/>
    <w:rsid w:val="005F1F59"/>
    <w:rsid w:val="005F2B85"/>
    <w:rsid w:val="005F5F91"/>
    <w:rsid w:val="005F6BA9"/>
    <w:rsid w:val="005F7FD5"/>
    <w:rsid w:val="00600043"/>
    <w:rsid w:val="00601551"/>
    <w:rsid w:val="00611246"/>
    <w:rsid w:val="0062038E"/>
    <w:rsid w:val="006206D9"/>
    <w:rsid w:val="00623C5D"/>
    <w:rsid w:val="006269D8"/>
    <w:rsid w:val="0063093D"/>
    <w:rsid w:val="0063143F"/>
    <w:rsid w:val="00635853"/>
    <w:rsid w:val="00637308"/>
    <w:rsid w:val="00641DE3"/>
    <w:rsid w:val="00645B98"/>
    <w:rsid w:val="00646480"/>
    <w:rsid w:val="006473CB"/>
    <w:rsid w:val="00651283"/>
    <w:rsid w:val="00657A6E"/>
    <w:rsid w:val="006626EF"/>
    <w:rsid w:val="0066351F"/>
    <w:rsid w:val="00667ACA"/>
    <w:rsid w:val="0067096E"/>
    <w:rsid w:val="0067189E"/>
    <w:rsid w:val="00674102"/>
    <w:rsid w:val="006742BF"/>
    <w:rsid w:val="0067618D"/>
    <w:rsid w:val="0067718E"/>
    <w:rsid w:val="0068049B"/>
    <w:rsid w:val="00682B39"/>
    <w:rsid w:val="00684662"/>
    <w:rsid w:val="0068495B"/>
    <w:rsid w:val="00694772"/>
    <w:rsid w:val="00695AFD"/>
    <w:rsid w:val="006967C4"/>
    <w:rsid w:val="006A019C"/>
    <w:rsid w:val="006A04BF"/>
    <w:rsid w:val="006A3BEB"/>
    <w:rsid w:val="006A5561"/>
    <w:rsid w:val="006A6DBD"/>
    <w:rsid w:val="006B0F33"/>
    <w:rsid w:val="006B0F39"/>
    <w:rsid w:val="006B44F6"/>
    <w:rsid w:val="006C10CE"/>
    <w:rsid w:val="006C2327"/>
    <w:rsid w:val="006C2AF7"/>
    <w:rsid w:val="006C2EA6"/>
    <w:rsid w:val="006C37D1"/>
    <w:rsid w:val="006C4F19"/>
    <w:rsid w:val="006D0385"/>
    <w:rsid w:val="006D641C"/>
    <w:rsid w:val="006E27EF"/>
    <w:rsid w:val="006E3BD5"/>
    <w:rsid w:val="006E493E"/>
    <w:rsid w:val="006E6956"/>
    <w:rsid w:val="006F2071"/>
    <w:rsid w:val="006F2E05"/>
    <w:rsid w:val="0070204C"/>
    <w:rsid w:val="00702223"/>
    <w:rsid w:val="0070243F"/>
    <w:rsid w:val="007143C6"/>
    <w:rsid w:val="00720809"/>
    <w:rsid w:val="007355EB"/>
    <w:rsid w:val="00742BAF"/>
    <w:rsid w:val="00743D27"/>
    <w:rsid w:val="007459A6"/>
    <w:rsid w:val="007460BC"/>
    <w:rsid w:val="00746149"/>
    <w:rsid w:val="00751270"/>
    <w:rsid w:val="00752B69"/>
    <w:rsid w:val="00754842"/>
    <w:rsid w:val="00756DBC"/>
    <w:rsid w:val="00760883"/>
    <w:rsid w:val="00761BCB"/>
    <w:rsid w:val="007633CE"/>
    <w:rsid w:val="007645FC"/>
    <w:rsid w:val="00764DF2"/>
    <w:rsid w:val="007664FB"/>
    <w:rsid w:val="00766927"/>
    <w:rsid w:val="00771B58"/>
    <w:rsid w:val="007730DE"/>
    <w:rsid w:val="0077711B"/>
    <w:rsid w:val="00786114"/>
    <w:rsid w:val="00786323"/>
    <w:rsid w:val="00786EED"/>
    <w:rsid w:val="007875F1"/>
    <w:rsid w:val="007923E2"/>
    <w:rsid w:val="00792892"/>
    <w:rsid w:val="007A263E"/>
    <w:rsid w:val="007A4AF9"/>
    <w:rsid w:val="007A6157"/>
    <w:rsid w:val="007A74A1"/>
    <w:rsid w:val="007B17F4"/>
    <w:rsid w:val="007B25C3"/>
    <w:rsid w:val="007B6232"/>
    <w:rsid w:val="007C0065"/>
    <w:rsid w:val="007C0CB0"/>
    <w:rsid w:val="007C1445"/>
    <w:rsid w:val="007C3F26"/>
    <w:rsid w:val="007C7ED8"/>
    <w:rsid w:val="007D14EA"/>
    <w:rsid w:val="007D1AC1"/>
    <w:rsid w:val="007D35B8"/>
    <w:rsid w:val="007D4558"/>
    <w:rsid w:val="007D5099"/>
    <w:rsid w:val="007D6E02"/>
    <w:rsid w:val="007D7969"/>
    <w:rsid w:val="007E0217"/>
    <w:rsid w:val="007F16C7"/>
    <w:rsid w:val="007F22C2"/>
    <w:rsid w:val="007F2A16"/>
    <w:rsid w:val="007F2D89"/>
    <w:rsid w:val="007F5A98"/>
    <w:rsid w:val="008003E3"/>
    <w:rsid w:val="00800798"/>
    <w:rsid w:val="00800D16"/>
    <w:rsid w:val="0080228C"/>
    <w:rsid w:val="00804887"/>
    <w:rsid w:val="00805134"/>
    <w:rsid w:val="00806751"/>
    <w:rsid w:val="008138DD"/>
    <w:rsid w:val="0081444F"/>
    <w:rsid w:val="008162F8"/>
    <w:rsid w:val="00816984"/>
    <w:rsid w:val="0081751C"/>
    <w:rsid w:val="00822332"/>
    <w:rsid w:val="00824B4B"/>
    <w:rsid w:val="0084152A"/>
    <w:rsid w:val="008420CC"/>
    <w:rsid w:val="0084248A"/>
    <w:rsid w:val="00843449"/>
    <w:rsid w:val="0084682D"/>
    <w:rsid w:val="00850DA0"/>
    <w:rsid w:val="008552ED"/>
    <w:rsid w:val="008562BC"/>
    <w:rsid w:val="00863FB2"/>
    <w:rsid w:val="00864739"/>
    <w:rsid w:val="0086725F"/>
    <w:rsid w:val="00870B44"/>
    <w:rsid w:val="00873ACE"/>
    <w:rsid w:val="00875A98"/>
    <w:rsid w:val="00881A03"/>
    <w:rsid w:val="00885E0A"/>
    <w:rsid w:val="0088693F"/>
    <w:rsid w:val="008902D8"/>
    <w:rsid w:val="00891D30"/>
    <w:rsid w:val="00891D9C"/>
    <w:rsid w:val="008927B1"/>
    <w:rsid w:val="0089336E"/>
    <w:rsid w:val="008A1EA3"/>
    <w:rsid w:val="008A31BA"/>
    <w:rsid w:val="008A3A05"/>
    <w:rsid w:val="008A3FDF"/>
    <w:rsid w:val="008A4CF7"/>
    <w:rsid w:val="008A55B3"/>
    <w:rsid w:val="008A6E70"/>
    <w:rsid w:val="008A6FB9"/>
    <w:rsid w:val="008C6826"/>
    <w:rsid w:val="008C76FA"/>
    <w:rsid w:val="008D12E3"/>
    <w:rsid w:val="008D1585"/>
    <w:rsid w:val="008D1FCD"/>
    <w:rsid w:val="008D2308"/>
    <w:rsid w:val="008D5777"/>
    <w:rsid w:val="008E0DB8"/>
    <w:rsid w:val="008E2C4C"/>
    <w:rsid w:val="008E4148"/>
    <w:rsid w:val="008E4372"/>
    <w:rsid w:val="008E6278"/>
    <w:rsid w:val="008E67F9"/>
    <w:rsid w:val="008F1239"/>
    <w:rsid w:val="008F4318"/>
    <w:rsid w:val="008F6972"/>
    <w:rsid w:val="008F7B56"/>
    <w:rsid w:val="008F7DF4"/>
    <w:rsid w:val="00903773"/>
    <w:rsid w:val="009045C6"/>
    <w:rsid w:val="00907853"/>
    <w:rsid w:val="009111FD"/>
    <w:rsid w:val="00911EF3"/>
    <w:rsid w:val="00915C98"/>
    <w:rsid w:val="00917126"/>
    <w:rsid w:val="009177A9"/>
    <w:rsid w:val="009224B8"/>
    <w:rsid w:val="00923599"/>
    <w:rsid w:val="00923D29"/>
    <w:rsid w:val="009316EA"/>
    <w:rsid w:val="00935404"/>
    <w:rsid w:val="00935AB4"/>
    <w:rsid w:val="009361B7"/>
    <w:rsid w:val="00936D30"/>
    <w:rsid w:val="00936F7D"/>
    <w:rsid w:val="009411E6"/>
    <w:rsid w:val="00941BD1"/>
    <w:rsid w:val="009427B4"/>
    <w:rsid w:val="00956156"/>
    <w:rsid w:val="0095628F"/>
    <w:rsid w:val="00974833"/>
    <w:rsid w:val="009759E2"/>
    <w:rsid w:val="0097730C"/>
    <w:rsid w:val="00981799"/>
    <w:rsid w:val="009822D7"/>
    <w:rsid w:val="00983999"/>
    <w:rsid w:val="009854EA"/>
    <w:rsid w:val="00987A7E"/>
    <w:rsid w:val="00987C1C"/>
    <w:rsid w:val="00990B9C"/>
    <w:rsid w:val="0099141E"/>
    <w:rsid w:val="00993824"/>
    <w:rsid w:val="00993D45"/>
    <w:rsid w:val="00996E6C"/>
    <w:rsid w:val="009A0FEA"/>
    <w:rsid w:val="009A3925"/>
    <w:rsid w:val="009A4E88"/>
    <w:rsid w:val="009A5F7E"/>
    <w:rsid w:val="009A6CE6"/>
    <w:rsid w:val="009C113B"/>
    <w:rsid w:val="009C1289"/>
    <w:rsid w:val="009C25B1"/>
    <w:rsid w:val="009C45A8"/>
    <w:rsid w:val="009C46D5"/>
    <w:rsid w:val="009D2932"/>
    <w:rsid w:val="009D2D75"/>
    <w:rsid w:val="009D2F96"/>
    <w:rsid w:val="009D3681"/>
    <w:rsid w:val="009D606F"/>
    <w:rsid w:val="009E14A1"/>
    <w:rsid w:val="009E43FE"/>
    <w:rsid w:val="009E6126"/>
    <w:rsid w:val="009E73D5"/>
    <w:rsid w:val="009F25FB"/>
    <w:rsid w:val="009F2EFC"/>
    <w:rsid w:val="00A003C0"/>
    <w:rsid w:val="00A02134"/>
    <w:rsid w:val="00A05092"/>
    <w:rsid w:val="00A125B6"/>
    <w:rsid w:val="00A16BD1"/>
    <w:rsid w:val="00A21BE3"/>
    <w:rsid w:val="00A21D25"/>
    <w:rsid w:val="00A22D2E"/>
    <w:rsid w:val="00A24688"/>
    <w:rsid w:val="00A2677F"/>
    <w:rsid w:val="00A43845"/>
    <w:rsid w:val="00A43D87"/>
    <w:rsid w:val="00A4488D"/>
    <w:rsid w:val="00A457AF"/>
    <w:rsid w:val="00A61C88"/>
    <w:rsid w:val="00A62199"/>
    <w:rsid w:val="00A621A3"/>
    <w:rsid w:val="00A71450"/>
    <w:rsid w:val="00A71F35"/>
    <w:rsid w:val="00A73F35"/>
    <w:rsid w:val="00A83464"/>
    <w:rsid w:val="00A927AB"/>
    <w:rsid w:val="00A931B1"/>
    <w:rsid w:val="00A95580"/>
    <w:rsid w:val="00A97913"/>
    <w:rsid w:val="00AA1A62"/>
    <w:rsid w:val="00AA1EBD"/>
    <w:rsid w:val="00AA45AC"/>
    <w:rsid w:val="00AA500D"/>
    <w:rsid w:val="00AA5454"/>
    <w:rsid w:val="00AA65DC"/>
    <w:rsid w:val="00AA79B0"/>
    <w:rsid w:val="00AB1E22"/>
    <w:rsid w:val="00AB2819"/>
    <w:rsid w:val="00AB2C42"/>
    <w:rsid w:val="00AB2E4F"/>
    <w:rsid w:val="00AB51D9"/>
    <w:rsid w:val="00AC22C1"/>
    <w:rsid w:val="00AC3D5A"/>
    <w:rsid w:val="00AC3FDB"/>
    <w:rsid w:val="00AE031F"/>
    <w:rsid w:val="00AE2772"/>
    <w:rsid w:val="00AE3C80"/>
    <w:rsid w:val="00AE7007"/>
    <w:rsid w:val="00AE774F"/>
    <w:rsid w:val="00AE7863"/>
    <w:rsid w:val="00AF430C"/>
    <w:rsid w:val="00AF49FB"/>
    <w:rsid w:val="00AF63BD"/>
    <w:rsid w:val="00B12FB4"/>
    <w:rsid w:val="00B13EA2"/>
    <w:rsid w:val="00B1524C"/>
    <w:rsid w:val="00B16676"/>
    <w:rsid w:val="00B16FF3"/>
    <w:rsid w:val="00B174F2"/>
    <w:rsid w:val="00B22147"/>
    <w:rsid w:val="00B232F5"/>
    <w:rsid w:val="00B23F3C"/>
    <w:rsid w:val="00B26D92"/>
    <w:rsid w:val="00B302A8"/>
    <w:rsid w:val="00B30E9B"/>
    <w:rsid w:val="00B3185C"/>
    <w:rsid w:val="00B31B62"/>
    <w:rsid w:val="00B50B8B"/>
    <w:rsid w:val="00B51B4E"/>
    <w:rsid w:val="00B51CFD"/>
    <w:rsid w:val="00B602CD"/>
    <w:rsid w:val="00B61126"/>
    <w:rsid w:val="00B6133F"/>
    <w:rsid w:val="00B64521"/>
    <w:rsid w:val="00B646B7"/>
    <w:rsid w:val="00B67776"/>
    <w:rsid w:val="00B70AAF"/>
    <w:rsid w:val="00B70AD1"/>
    <w:rsid w:val="00B71D93"/>
    <w:rsid w:val="00B7414C"/>
    <w:rsid w:val="00B74D6A"/>
    <w:rsid w:val="00B75CF8"/>
    <w:rsid w:val="00B807E5"/>
    <w:rsid w:val="00B85A9C"/>
    <w:rsid w:val="00B901EF"/>
    <w:rsid w:val="00B93119"/>
    <w:rsid w:val="00B952B5"/>
    <w:rsid w:val="00B96594"/>
    <w:rsid w:val="00B97492"/>
    <w:rsid w:val="00B97903"/>
    <w:rsid w:val="00B97F9B"/>
    <w:rsid w:val="00BA4489"/>
    <w:rsid w:val="00BA67BC"/>
    <w:rsid w:val="00BA7CFA"/>
    <w:rsid w:val="00BB30AF"/>
    <w:rsid w:val="00BB48CF"/>
    <w:rsid w:val="00BB6F3D"/>
    <w:rsid w:val="00BC26C2"/>
    <w:rsid w:val="00BC3E62"/>
    <w:rsid w:val="00BC514C"/>
    <w:rsid w:val="00BC5926"/>
    <w:rsid w:val="00BD0336"/>
    <w:rsid w:val="00BD05D5"/>
    <w:rsid w:val="00BD25EE"/>
    <w:rsid w:val="00BD54AF"/>
    <w:rsid w:val="00BE2FAE"/>
    <w:rsid w:val="00BE4A21"/>
    <w:rsid w:val="00BE5ABA"/>
    <w:rsid w:val="00BF286F"/>
    <w:rsid w:val="00BF34B3"/>
    <w:rsid w:val="00BF3536"/>
    <w:rsid w:val="00BF368A"/>
    <w:rsid w:val="00BF3D98"/>
    <w:rsid w:val="00BF6A76"/>
    <w:rsid w:val="00C067A9"/>
    <w:rsid w:val="00C07FBA"/>
    <w:rsid w:val="00C136FC"/>
    <w:rsid w:val="00C15C5C"/>
    <w:rsid w:val="00C1772D"/>
    <w:rsid w:val="00C268EA"/>
    <w:rsid w:val="00C33510"/>
    <w:rsid w:val="00C36B75"/>
    <w:rsid w:val="00C4161E"/>
    <w:rsid w:val="00C41BBD"/>
    <w:rsid w:val="00C47643"/>
    <w:rsid w:val="00C47F7F"/>
    <w:rsid w:val="00C5418B"/>
    <w:rsid w:val="00C56B10"/>
    <w:rsid w:val="00C60A53"/>
    <w:rsid w:val="00C63B0B"/>
    <w:rsid w:val="00C71ABF"/>
    <w:rsid w:val="00C758EE"/>
    <w:rsid w:val="00C765EF"/>
    <w:rsid w:val="00C84385"/>
    <w:rsid w:val="00C8587C"/>
    <w:rsid w:val="00C85C23"/>
    <w:rsid w:val="00C86E5F"/>
    <w:rsid w:val="00C8795A"/>
    <w:rsid w:val="00C953AD"/>
    <w:rsid w:val="00CA6A9D"/>
    <w:rsid w:val="00CA7180"/>
    <w:rsid w:val="00CB3CAF"/>
    <w:rsid w:val="00CC1D06"/>
    <w:rsid w:val="00CC2443"/>
    <w:rsid w:val="00CC2F57"/>
    <w:rsid w:val="00CC3D97"/>
    <w:rsid w:val="00CC5FCA"/>
    <w:rsid w:val="00CC6E10"/>
    <w:rsid w:val="00CC6E78"/>
    <w:rsid w:val="00CD00B6"/>
    <w:rsid w:val="00CD0E3F"/>
    <w:rsid w:val="00CD1711"/>
    <w:rsid w:val="00CD20B7"/>
    <w:rsid w:val="00CD4CE8"/>
    <w:rsid w:val="00CD5BF4"/>
    <w:rsid w:val="00CE3A2C"/>
    <w:rsid w:val="00CE404B"/>
    <w:rsid w:val="00CF2224"/>
    <w:rsid w:val="00CF6E19"/>
    <w:rsid w:val="00D031DE"/>
    <w:rsid w:val="00D10BCB"/>
    <w:rsid w:val="00D1277F"/>
    <w:rsid w:val="00D12AB0"/>
    <w:rsid w:val="00D14C47"/>
    <w:rsid w:val="00D2334A"/>
    <w:rsid w:val="00D32270"/>
    <w:rsid w:val="00D403FA"/>
    <w:rsid w:val="00D434E1"/>
    <w:rsid w:val="00D4493D"/>
    <w:rsid w:val="00D4632F"/>
    <w:rsid w:val="00D465A4"/>
    <w:rsid w:val="00D53C2E"/>
    <w:rsid w:val="00D56430"/>
    <w:rsid w:val="00D5754C"/>
    <w:rsid w:val="00D62B1E"/>
    <w:rsid w:val="00D645F3"/>
    <w:rsid w:val="00D662F7"/>
    <w:rsid w:val="00D72946"/>
    <w:rsid w:val="00D80B60"/>
    <w:rsid w:val="00D84BE2"/>
    <w:rsid w:val="00D85D9D"/>
    <w:rsid w:val="00D86A65"/>
    <w:rsid w:val="00D90F7B"/>
    <w:rsid w:val="00D91EEB"/>
    <w:rsid w:val="00D92FC7"/>
    <w:rsid w:val="00D93986"/>
    <w:rsid w:val="00D9507C"/>
    <w:rsid w:val="00DA00E6"/>
    <w:rsid w:val="00DA0AD8"/>
    <w:rsid w:val="00DA11C2"/>
    <w:rsid w:val="00DA20CA"/>
    <w:rsid w:val="00DA52D0"/>
    <w:rsid w:val="00DA56B9"/>
    <w:rsid w:val="00DA6396"/>
    <w:rsid w:val="00DA7A81"/>
    <w:rsid w:val="00DB0B42"/>
    <w:rsid w:val="00DB1F52"/>
    <w:rsid w:val="00DB2CC2"/>
    <w:rsid w:val="00DB3069"/>
    <w:rsid w:val="00DB3D24"/>
    <w:rsid w:val="00DB51F0"/>
    <w:rsid w:val="00DB7BD2"/>
    <w:rsid w:val="00DC32F8"/>
    <w:rsid w:val="00DC5E84"/>
    <w:rsid w:val="00DC77A6"/>
    <w:rsid w:val="00DD1F32"/>
    <w:rsid w:val="00DD2BB9"/>
    <w:rsid w:val="00DE3D14"/>
    <w:rsid w:val="00DE4127"/>
    <w:rsid w:val="00DE46F5"/>
    <w:rsid w:val="00DE4C6E"/>
    <w:rsid w:val="00DE74F0"/>
    <w:rsid w:val="00DE7785"/>
    <w:rsid w:val="00DF0678"/>
    <w:rsid w:val="00DF207D"/>
    <w:rsid w:val="00E03186"/>
    <w:rsid w:val="00E05431"/>
    <w:rsid w:val="00E05884"/>
    <w:rsid w:val="00E06C63"/>
    <w:rsid w:val="00E14296"/>
    <w:rsid w:val="00E160F4"/>
    <w:rsid w:val="00E2047D"/>
    <w:rsid w:val="00E20BBA"/>
    <w:rsid w:val="00E21BCC"/>
    <w:rsid w:val="00E36C42"/>
    <w:rsid w:val="00E379E5"/>
    <w:rsid w:val="00E45340"/>
    <w:rsid w:val="00E47E3B"/>
    <w:rsid w:val="00E509EA"/>
    <w:rsid w:val="00E5165C"/>
    <w:rsid w:val="00E520E7"/>
    <w:rsid w:val="00E52B18"/>
    <w:rsid w:val="00E60A14"/>
    <w:rsid w:val="00E63E5D"/>
    <w:rsid w:val="00E64528"/>
    <w:rsid w:val="00E659BD"/>
    <w:rsid w:val="00E67C80"/>
    <w:rsid w:val="00E721F0"/>
    <w:rsid w:val="00E72A02"/>
    <w:rsid w:val="00E73644"/>
    <w:rsid w:val="00E767E9"/>
    <w:rsid w:val="00E80409"/>
    <w:rsid w:val="00E85DEE"/>
    <w:rsid w:val="00E8622F"/>
    <w:rsid w:val="00E97518"/>
    <w:rsid w:val="00EA0443"/>
    <w:rsid w:val="00EA2B8C"/>
    <w:rsid w:val="00EA4E19"/>
    <w:rsid w:val="00EB4E29"/>
    <w:rsid w:val="00EC1E17"/>
    <w:rsid w:val="00EC58E6"/>
    <w:rsid w:val="00EC76B4"/>
    <w:rsid w:val="00ED16B6"/>
    <w:rsid w:val="00ED5A2A"/>
    <w:rsid w:val="00ED6136"/>
    <w:rsid w:val="00ED636B"/>
    <w:rsid w:val="00EE13FA"/>
    <w:rsid w:val="00EF340C"/>
    <w:rsid w:val="00EF4296"/>
    <w:rsid w:val="00EF5B1A"/>
    <w:rsid w:val="00EF7E26"/>
    <w:rsid w:val="00F00DC8"/>
    <w:rsid w:val="00F01D4A"/>
    <w:rsid w:val="00F0299D"/>
    <w:rsid w:val="00F03F56"/>
    <w:rsid w:val="00F06198"/>
    <w:rsid w:val="00F12F80"/>
    <w:rsid w:val="00F149B1"/>
    <w:rsid w:val="00F14F6D"/>
    <w:rsid w:val="00F15091"/>
    <w:rsid w:val="00F16BD1"/>
    <w:rsid w:val="00F17983"/>
    <w:rsid w:val="00F17A07"/>
    <w:rsid w:val="00F21225"/>
    <w:rsid w:val="00F2467D"/>
    <w:rsid w:val="00F27062"/>
    <w:rsid w:val="00F318ED"/>
    <w:rsid w:val="00F31BA9"/>
    <w:rsid w:val="00F37434"/>
    <w:rsid w:val="00F37BFF"/>
    <w:rsid w:val="00F4318A"/>
    <w:rsid w:val="00F43380"/>
    <w:rsid w:val="00F43D9F"/>
    <w:rsid w:val="00F44CA2"/>
    <w:rsid w:val="00F46CF4"/>
    <w:rsid w:val="00F47A82"/>
    <w:rsid w:val="00F5194E"/>
    <w:rsid w:val="00F51BF7"/>
    <w:rsid w:val="00F56010"/>
    <w:rsid w:val="00F575B8"/>
    <w:rsid w:val="00F5784E"/>
    <w:rsid w:val="00F61681"/>
    <w:rsid w:val="00F6303A"/>
    <w:rsid w:val="00F65C41"/>
    <w:rsid w:val="00F747E9"/>
    <w:rsid w:val="00F75E4F"/>
    <w:rsid w:val="00F76F27"/>
    <w:rsid w:val="00F82FD3"/>
    <w:rsid w:val="00F87C3F"/>
    <w:rsid w:val="00F935D9"/>
    <w:rsid w:val="00F94B5B"/>
    <w:rsid w:val="00F97799"/>
    <w:rsid w:val="00FA309F"/>
    <w:rsid w:val="00FB0E46"/>
    <w:rsid w:val="00FC7DE8"/>
    <w:rsid w:val="00FD1DAC"/>
    <w:rsid w:val="00FD42AF"/>
    <w:rsid w:val="00FD4CF3"/>
    <w:rsid w:val="00FD6FC0"/>
    <w:rsid w:val="00FE6657"/>
    <w:rsid w:val="00FF2E37"/>
    <w:rsid w:val="00FF2E9A"/>
    <w:rsid w:val="00FF5760"/>
    <w:rsid w:val="00FF5A58"/>
    <w:rsid w:val="00FF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E3F30A-0182-41C5-A874-511403F6D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LITlitera">
    <w:name w:val="LIT – litera"/>
    <w:basedOn w:val="Normalny"/>
    <w:uiPriority w:val="14"/>
    <w:qFormat/>
    <w:rsid w:val="00800D16"/>
    <w:pPr>
      <w:autoSpaceDE w:val="0"/>
      <w:autoSpaceDN w:val="0"/>
      <w:adjustRightInd w:val="0"/>
      <w:spacing w:before="120" w:after="80" w:line="240" w:lineRule="atLeast"/>
      <w:ind w:left="780" w:hanging="360"/>
      <w:jc w:val="both"/>
      <w:outlineLvl w:val="3"/>
    </w:pPr>
    <w:rPr>
      <w:rFonts w:ascii="Times New Roman" w:eastAsiaTheme="minorEastAsia" w:hAnsi="Times New Roman" w:cs="Arial"/>
      <w:kern w:val="95"/>
      <w:sz w:val="20"/>
      <w:szCs w:val="20"/>
      <w:lang w:eastAsia="pl-PL"/>
    </w:rPr>
  </w:style>
  <w:style w:type="paragraph" w:customStyle="1" w:styleId="PKTpunkt">
    <w:name w:val="PKT – punkt"/>
    <w:basedOn w:val="Normalny"/>
    <w:uiPriority w:val="13"/>
    <w:qFormat/>
    <w:rsid w:val="00800D16"/>
    <w:pPr>
      <w:autoSpaceDE w:val="0"/>
      <w:autoSpaceDN w:val="0"/>
      <w:adjustRightInd w:val="0"/>
      <w:spacing w:before="120" w:after="80" w:line="240" w:lineRule="atLeast"/>
      <w:ind w:left="420" w:hanging="420"/>
      <w:jc w:val="both"/>
      <w:outlineLvl w:val="2"/>
    </w:pPr>
    <w:rPr>
      <w:rFonts w:ascii="Times New Roman" w:eastAsiaTheme="minorEastAsia" w:hAnsi="Times New Roman" w:cs="Arial"/>
      <w:kern w:val="95"/>
      <w:sz w:val="20"/>
      <w:szCs w:val="20"/>
      <w:lang w:eastAsia="pl-PL"/>
    </w:rPr>
  </w:style>
  <w:style w:type="paragraph" w:customStyle="1" w:styleId="ARTartustawynprozporzdzenia">
    <w:name w:val="ART(§) – art. ustawy (§ np. rozporządzenia)"/>
    <w:basedOn w:val="Normalny"/>
    <w:uiPriority w:val="11"/>
    <w:qFormat/>
    <w:rsid w:val="00800D16"/>
    <w:pPr>
      <w:autoSpaceDE w:val="0"/>
      <w:autoSpaceDN w:val="0"/>
      <w:adjustRightInd w:val="0"/>
      <w:spacing w:before="160" w:after="80" w:line="240" w:lineRule="atLeast"/>
      <w:ind w:firstLine="420"/>
      <w:jc w:val="both"/>
      <w:outlineLvl w:val="1"/>
    </w:pPr>
    <w:rPr>
      <w:rFonts w:ascii="Times New Roman" w:eastAsiaTheme="minorEastAsia" w:hAnsi="Times New Roman" w:cs="Arial"/>
      <w:bCs/>
      <w:kern w:val="95"/>
      <w:sz w:val="20"/>
      <w:szCs w:val="20"/>
      <w:lang w:eastAsia="pl-PL"/>
    </w:rPr>
  </w:style>
  <w:style w:type="paragraph" w:customStyle="1" w:styleId="USTustnpkodeksu">
    <w:name w:val="UST(§) – ust. (§ np. kodeksu)"/>
    <w:basedOn w:val="ARTartustawynprozporzdzenia"/>
    <w:uiPriority w:val="12"/>
    <w:qFormat/>
    <w:rsid w:val="00800D16"/>
    <w:pPr>
      <w:spacing w:before="120"/>
    </w:pPr>
    <w:rPr>
      <w:bCs w:val="0"/>
    </w:rPr>
  </w:style>
  <w:style w:type="paragraph" w:customStyle="1" w:styleId="Brakstyluakapitowego">
    <w:name w:val="[Brak stylu akapitowego]"/>
    <w:rsid w:val="00E67C8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tytul">
    <w:name w:val="tytul"/>
    <w:basedOn w:val="Normalny"/>
    <w:uiPriority w:val="99"/>
    <w:rsid w:val="00E67C80"/>
    <w:pPr>
      <w:suppressAutoHyphens/>
      <w:autoSpaceDE w:val="0"/>
      <w:autoSpaceDN w:val="0"/>
      <w:adjustRightInd w:val="0"/>
      <w:spacing w:after="0" w:line="300" w:lineRule="atLeast"/>
      <w:jc w:val="center"/>
      <w:textAlignment w:val="center"/>
    </w:pPr>
    <w:rPr>
      <w:rFonts w:ascii="Times New Roman" w:hAnsi="Times New Roman" w:cs="Times New Roman"/>
      <w:b/>
      <w:bCs/>
      <w:caps/>
      <w:color w:val="000000"/>
      <w:spacing w:val="13"/>
      <w:sz w:val="20"/>
      <w:szCs w:val="20"/>
    </w:rPr>
  </w:style>
  <w:style w:type="paragraph" w:customStyle="1" w:styleId="Akapit">
    <w:name w:val="Akapit"/>
    <w:basedOn w:val="Normalny"/>
    <w:uiPriority w:val="99"/>
    <w:rsid w:val="00E67C80"/>
    <w:pPr>
      <w:autoSpaceDE w:val="0"/>
      <w:autoSpaceDN w:val="0"/>
      <w:adjustRightInd w:val="0"/>
      <w:spacing w:before="227" w:after="0" w:line="240" w:lineRule="atLeast"/>
      <w:ind w:firstLine="320"/>
      <w:jc w:val="both"/>
      <w:textAlignment w:val="center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ustep-pktcytowania">
    <w:name w:val="ustep - pkt (cytowania)"/>
    <w:basedOn w:val="Akapit"/>
    <w:uiPriority w:val="99"/>
    <w:rsid w:val="00E67C80"/>
    <w:pPr>
      <w:spacing w:before="170"/>
      <w:ind w:left="454"/>
    </w:pPr>
  </w:style>
  <w:style w:type="paragraph" w:customStyle="1" w:styleId="Zalacz7">
    <w:name w:val="Zalacz 7"/>
    <w:aliases w:val="5"/>
    <w:basedOn w:val="Normalny"/>
    <w:next w:val="Brakstyluakapitowego"/>
    <w:uiPriority w:val="99"/>
    <w:rsid w:val="00E67C80"/>
    <w:pPr>
      <w:suppressAutoHyphens/>
      <w:autoSpaceDE w:val="0"/>
      <w:autoSpaceDN w:val="0"/>
      <w:adjustRightInd w:val="0"/>
      <w:spacing w:after="0" w:line="180" w:lineRule="atLeast"/>
      <w:ind w:left="6690"/>
      <w:jc w:val="both"/>
      <w:textAlignment w:val="center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Akapitbold">
    <w:name w:val="Akapit bold"/>
    <w:basedOn w:val="Akapit"/>
    <w:uiPriority w:val="99"/>
    <w:rsid w:val="00E67C80"/>
  </w:style>
  <w:style w:type="paragraph" w:customStyle="1" w:styleId="1">
    <w:name w:val="1)"/>
    <w:basedOn w:val="Normalny"/>
    <w:uiPriority w:val="99"/>
    <w:rsid w:val="00E67C80"/>
    <w:pPr>
      <w:tabs>
        <w:tab w:val="left" w:pos="454"/>
      </w:tabs>
      <w:autoSpaceDE w:val="0"/>
      <w:autoSpaceDN w:val="0"/>
      <w:adjustRightInd w:val="0"/>
      <w:spacing w:before="170" w:after="0" w:line="240" w:lineRule="atLeast"/>
      <w:ind w:left="454" w:hanging="454"/>
      <w:jc w:val="both"/>
      <w:textAlignment w:val="center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notka">
    <w:name w:val="notka"/>
    <w:basedOn w:val="Normalny"/>
    <w:uiPriority w:val="99"/>
    <w:rsid w:val="00E67C80"/>
    <w:pPr>
      <w:tabs>
        <w:tab w:val="left" w:pos="340"/>
        <w:tab w:val="left" w:pos="680"/>
        <w:tab w:val="left" w:pos="1020"/>
      </w:tabs>
      <w:autoSpaceDE w:val="0"/>
      <w:autoSpaceDN w:val="0"/>
      <w:adjustRightInd w:val="0"/>
      <w:spacing w:after="0" w:line="220" w:lineRule="atLeast"/>
      <w:ind w:left="340" w:hanging="340"/>
      <w:jc w:val="both"/>
      <w:textAlignment w:val="center"/>
    </w:pPr>
    <w:rPr>
      <w:rFonts w:ascii="Times New Roman" w:hAnsi="Times New Roman" w:cs="Times New Roman"/>
      <w:color w:val="000000"/>
      <w:sz w:val="18"/>
      <w:szCs w:val="18"/>
    </w:rPr>
  </w:style>
  <w:style w:type="character" w:customStyle="1" w:styleId="bold">
    <w:name w:val="bold"/>
    <w:uiPriority w:val="99"/>
    <w:rsid w:val="00E67C80"/>
    <w:rPr>
      <w:b/>
      <w:bCs/>
    </w:rPr>
  </w:style>
  <w:style w:type="character" w:customStyle="1" w:styleId="kursywa">
    <w:name w:val="kursywa"/>
    <w:uiPriority w:val="99"/>
    <w:rsid w:val="00E67C80"/>
    <w:rPr>
      <w:i/>
      <w:iCs/>
    </w:rPr>
  </w:style>
  <w:style w:type="character" w:customStyle="1" w:styleId="przypisgorny">
    <w:name w:val="przypis gorny"/>
    <w:uiPriority w:val="99"/>
    <w:rsid w:val="00E67C80"/>
    <w:rPr>
      <w:color w:val="000000"/>
      <w:vertAlign w:val="superscript"/>
    </w:rPr>
  </w:style>
  <w:style w:type="character" w:customStyle="1" w:styleId="spacjabold">
    <w:name w:val="spacja bold"/>
    <w:uiPriority w:val="99"/>
    <w:rsid w:val="00E67C80"/>
    <w:rPr>
      <w:b/>
      <w:bCs/>
    </w:rPr>
  </w:style>
  <w:style w:type="character" w:customStyle="1" w:styleId="spacja">
    <w:name w:val="spacja"/>
    <w:uiPriority w:val="99"/>
    <w:rsid w:val="00E67C80"/>
  </w:style>
  <w:style w:type="paragraph" w:customStyle="1" w:styleId="1s">
    <w:name w:val="1) s"/>
    <w:basedOn w:val="Normalny"/>
    <w:uiPriority w:val="99"/>
    <w:rsid w:val="00B70AD1"/>
    <w:pPr>
      <w:tabs>
        <w:tab w:val="left" w:pos="454"/>
      </w:tabs>
      <w:autoSpaceDE w:val="0"/>
      <w:autoSpaceDN w:val="0"/>
      <w:adjustRightInd w:val="0"/>
      <w:spacing w:before="170" w:after="0" w:line="240" w:lineRule="atLeast"/>
      <w:jc w:val="both"/>
      <w:textAlignment w:val="center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6">
    <w:name w:val="6"/>
    <w:basedOn w:val="Normalny"/>
    <w:uiPriority w:val="99"/>
    <w:rsid w:val="00B70AD1"/>
    <w:pPr>
      <w:suppressAutoHyphens/>
      <w:autoSpaceDE w:val="0"/>
      <w:autoSpaceDN w:val="0"/>
      <w:adjustRightInd w:val="0"/>
      <w:spacing w:after="0" w:line="120" w:lineRule="atLeast"/>
      <w:jc w:val="both"/>
      <w:textAlignment w:val="center"/>
    </w:pPr>
    <w:rPr>
      <w:rFonts w:ascii="Times New Roman" w:hAnsi="Times New Roman" w:cs="Times New Roman"/>
      <w:color w:val="000000"/>
      <w:sz w:val="12"/>
      <w:szCs w:val="12"/>
    </w:rPr>
  </w:style>
  <w:style w:type="paragraph" w:customStyle="1" w:styleId="rozdziaoddzia-oznustawa">
    <w:name w:val="rozdział/oddział - ozn (ustawa)"/>
    <w:basedOn w:val="Normalny"/>
    <w:uiPriority w:val="99"/>
    <w:rsid w:val="00B70AD1"/>
    <w:pPr>
      <w:autoSpaceDE w:val="0"/>
      <w:autoSpaceDN w:val="0"/>
      <w:adjustRightInd w:val="0"/>
      <w:spacing w:before="227" w:after="0" w:line="240" w:lineRule="atLeast"/>
      <w:jc w:val="center"/>
      <w:textAlignment w:val="center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rozdziaoddzia-przedmustawa">
    <w:name w:val="rozdział/oddział - przedm. (ustawa)"/>
    <w:basedOn w:val="Normalny"/>
    <w:uiPriority w:val="99"/>
    <w:rsid w:val="00B70AD1"/>
    <w:pPr>
      <w:suppressAutoHyphens/>
      <w:autoSpaceDE w:val="0"/>
      <w:autoSpaceDN w:val="0"/>
      <w:adjustRightInd w:val="0"/>
      <w:spacing w:before="170" w:after="0" w:line="240" w:lineRule="atLeast"/>
      <w:jc w:val="center"/>
      <w:textAlignment w:val="center"/>
    </w:pPr>
    <w:rPr>
      <w:rFonts w:ascii="Times New Roman" w:hAnsi="Times New Roman" w:cs="Times New Roman"/>
      <w:b/>
      <w:bCs/>
      <w:color w:val="000000"/>
      <w:sz w:val="20"/>
      <w:szCs w:val="20"/>
    </w:rPr>
  </w:style>
  <w:style w:type="paragraph" w:customStyle="1" w:styleId="a">
    <w:name w:val="a)"/>
    <w:basedOn w:val="Normalny"/>
    <w:uiPriority w:val="99"/>
    <w:rsid w:val="00B70AD1"/>
    <w:pPr>
      <w:tabs>
        <w:tab w:val="left" w:pos="850"/>
      </w:tabs>
      <w:autoSpaceDE w:val="0"/>
      <w:autoSpaceDN w:val="0"/>
      <w:adjustRightInd w:val="0"/>
      <w:spacing w:before="113" w:after="0" w:line="240" w:lineRule="atLeast"/>
      <w:ind w:left="850" w:hanging="397"/>
      <w:jc w:val="both"/>
      <w:textAlignment w:val="center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aa">
    <w:name w:val="aa)"/>
    <w:basedOn w:val="Normalny"/>
    <w:uiPriority w:val="99"/>
    <w:rsid w:val="00B70AD1"/>
    <w:pPr>
      <w:tabs>
        <w:tab w:val="left" w:pos="1077"/>
      </w:tabs>
      <w:autoSpaceDE w:val="0"/>
      <w:autoSpaceDN w:val="0"/>
      <w:adjustRightInd w:val="0"/>
      <w:spacing w:before="85" w:after="0" w:line="240" w:lineRule="atLeast"/>
      <w:ind w:left="1077" w:hanging="227"/>
      <w:jc w:val="both"/>
      <w:textAlignment w:val="center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aas">
    <w:name w:val="aa) s"/>
    <w:basedOn w:val="aa"/>
    <w:next w:val="Brakstyluakapitowego"/>
    <w:uiPriority w:val="99"/>
    <w:rsid w:val="00B70AD1"/>
    <w:pPr>
      <w:ind w:left="850" w:firstLine="0"/>
    </w:pPr>
  </w:style>
  <w:style w:type="paragraph" w:customStyle="1" w:styleId="as">
    <w:name w:val="a) s"/>
    <w:basedOn w:val="a"/>
    <w:next w:val="Brakstyluakapitowego"/>
    <w:uiPriority w:val="99"/>
    <w:rsid w:val="00B70AD1"/>
    <w:pPr>
      <w:ind w:left="454" w:firstLine="0"/>
    </w:pPr>
  </w:style>
  <w:style w:type="paragraph" w:customStyle="1" w:styleId="petit">
    <w:name w:val="petit"/>
    <w:basedOn w:val="Normalny"/>
    <w:uiPriority w:val="99"/>
    <w:rsid w:val="00B70AD1"/>
    <w:pPr>
      <w:autoSpaceDE w:val="0"/>
      <w:autoSpaceDN w:val="0"/>
      <w:adjustRightInd w:val="0"/>
      <w:spacing w:after="0" w:line="180" w:lineRule="atLeast"/>
      <w:jc w:val="center"/>
      <w:textAlignment w:val="center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Zalacz8">
    <w:name w:val="Zalacz 8"/>
    <w:basedOn w:val="Normalny"/>
    <w:next w:val="Brakstyluakapitowego"/>
    <w:uiPriority w:val="99"/>
    <w:rsid w:val="00B70AD1"/>
    <w:pPr>
      <w:autoSpaceDE w:val="0"/>
      <w:autoSpaceDN w:val="0"/>
      <w:adjustRightInd w:val="0"/>
      <w:spacing w:after="0" w:line="200" w:lineRule="atLeast"/>
      <w:jc w:val="right"/>
      <w:textAlignment w:val="center"/>
    </w:pPr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4">
    <w:name w:val="4"/>
    <w:basedOn w:val="Normalny"/>
    <w:uiPriority w:val="99"/>
    <w:rsid w:val="00B70AD1"/>
    <w:pPr>
      <w:suppressAutoHyphens/>
      <w:autoSpaceDE w:val="0"/>
      <w:autoSpaceDN w:val="0"/>
      <w:adjustRightInd w:val="0"/>
      <w:spacing w:after="0" w:line="80" w:lineRule="atLeast"/>
      <w:jc w:val="both"/>
      <w:textAlignment w:val="center"/>
    </w:pPr>
    <w:rPr>
      <w:rFonts w:ascii="Times New Roman" w:hAnsi="Times New Roman" w:cs="Times New Roman"/>
      <w:color w:val="000000"/>
      <w:sz w:val="8"/>
      <w:szCs w:val="8"/>
    </w:rPr>
  </w:style>
  <w:style w:type="character" w:customStyle="1" w:styleId="spacjowanebold">
    <w:name w:val="spacjowane bold"/>
    <w:uiPriority w:val="99"/>
    <w:rsid w:val="00B70AD1"/>
    <w:rPr>
      <w:b/>
      <w:bCs/>
    </w:rPr>
  </w:style>
  <w:style w:type="character" w:customStyle="1" w:styleId="jasny">
    <w:name w:val="jasny"/>
    <w:uiPriority w:val="99"/>
    <w:rsid w:val="00B70AD1"/>
    <w:rPr>
      <w:w w:val="100"/>
    </w:rPr>
  </w:style>
  <w:style w:type="paragraph" w:styleId="Akapitzlist">
    <w:name w:val="List Paragraph"/>
    <w:basedOn w:val="Normalny"/>
    <w:uiPriority w:val="99"/>
    <w:qFormat/>
    <w:rsid w:val="00873ACE"/>
    <w:pPr>
      <w:ind w:left="720"/>
      <w:contextualSpacing/>
    </w:pPr>
  </w:style>
  <w:style w:type="paragraph" w:styleId="Tekstpodstawowywcity2">
    <w:name w:val="Body Text Indent 2"/>
    <w:basedOn w:val="Normalny"/>
    <w:link w:val="Tekstpodstawowywcity2Znak"/>
    <w:semiHidden/>
    <w:unhideWhenUsed/>
    <w:rsid w:val="00594333"/>
    <w:pPr>
      <w:spacing w:after="0" w:line="360" w:lineRule="auto"/>
      <w:ind w:firstLine="1134"/>
      <w:jc w:val="both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594333"/>
    <w:rPr>
      <w:rFonts w:ascii="Times New Roman" w:eastAsia="Times New Roman" w:hAnsi="Times New Roman" w:cs="Times New Roman"/>
      <w:sz w:val="26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8927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27B1"/>
  </w:style>
  <w:style w:type="paragraph" w:styleId="Stopka">
    <w:name w:val="footer"/>
    <w:basedOn w:val="Normalny"/>
    <w:link w:val="StopkaZnak"/>
    <w:uiPriority w:val="99"/>
    <w:unhideWhenUsed/>
    <w:rsid w:val="008927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27B1"/>
  </w:style>
  <w:style w:type="paragraph" w:styleId="Tekstdymka">
    <w:name w:val="Balloon Text"/>
    <w:basedOn w:val="Normalny"/>
    <w:link w:val="TekstdymkaZnak"/>
    <w:uiPriority w:val="99"/>
    <w:semiHidden/>
    <w:unhideWhenUsed/>
    <w:rsid w:val="008927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27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8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8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7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9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13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56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4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2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0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86EFC-89F7-48E8-8881-0BCF391CB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2268</TotalTime>
  <Pages>65</Pages>
  <Words>19232</Words>
  <Characters>115393</Characters>
  <Application>Microsoft Office Word</Application>
  <DocSecurity>0</DocSecurity>
  <Lines>961</Lines>
  <Paragraphs>268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Świderska</dc:creator>
  <cp:keywords/>
  <dc:description/>
  <cp:lastModifiedBy>Grzegorz Gąsior</cp:lastModifiedBy>
  <cp:revision>53</cp:revision>
  <cp:lastPrinted>2019-09-02T11:07:00Z</cp:lastPrinted>
  <dcterms:created xsi:type="dcterms:W3CDTF">2019-06-25T09:20:00Z</dcterms:created>
  <dcterms:modified xsi:type="dcterms:W3CDTF">2019-09-02T14:59:00Z</dcterms:modified>
</cp:coreProperties>
</file>